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p>
    <w:bookmarkStart w:id="25" w:name="X948a1744a1eab3860391e07fc9e12161dfd81b9"/>
    <w:p>
      <w:pPr>
        <w:pStyle w:val="Heading1"/>
      </w:pPr>
      <w:r>
        <w:t xml:space="preserve">Statement of Purpose: Pursuing Excellence as a Videographer in Australia Sydney</w:t>
      </w:r>
    </w:p>
    <w:p>
      <w:pPr>
        <w:pStyle w:val="FirstParagraph"/>
      </w:pPr>
      <w:r>
        <w:t xml:space="preserve">As I craft this Statement of Purpose, I am filled with profound enthusiasm for the opportunity to contribute my videography expertise within the dynamic creative landscape of Australia Sydney. This document represents not merely an application, but a passionate declaration of my professional journey and unwavering commitment to becoming an integral part of Sydney's renowned film and media ecosystem. My aspiration transcends conventional storytelling; it is about harnessing visual narratives to connect communities, celebrate cultural diversity, and elevate Australian stories on the global stage.</w:t>
      </w:r>
    </w:p>
    <w:bookmarkStart w:id="20" w:name="X20ce695b885421500145a48af023c152cbacae2"/>
    <w:p>
      <w:pPr>
        <w:pStyle w:val="Heading2"/>
      </w:pPr>
      <w:r>
        <w:t xml:space="preserve">Professional Foundation: Mastering the Art of Visual Storytelling</w:t>
      </w:r>
    </w:p>
    <w:p>
      <w:pPr>
        <w:pStyle w:val="FirstParagraph"/>
      </w:pPr>
      <w:r>
        <w:t xml:space="preserve">My journey as a Videographer began during my undergraduate studies in Media Arts at RMIT University Melbourne, where I immersed myself in cinematography, lighting design, and narrative structure. This academic foundation was immediately translated into professional practice through roles at Melbourne-based production houses such as 'Frame &amp; Focus' and 'Vivid Media'. I rapidly progressed from assistant camera operator to lead Videographer on campaigns for major clients including Tourism Australia's "Discover Australia" initiative and the Sydney Film Festival's promotional series. Each project honed my technical mastery of RED Komodo cameras, drone cinematography (DJI Mavic 3 Pro), and post-production workflows in DaVinci Resolve – skills directly applicable to Sydney's high-stakes media environment.</w:t>
      </w:r>
    </w:p>
    <w:p>
      <w:pPr>
        <w:pStyle w:val="BodyText"/>
      </w:pPr>
      <w:r>
        <w:t xml:space="preserve">What distinguishes me as a Videographer is my ability to transform abstract concepts into emotionally resonant visuals. For instance, I directed a 60-second documentary short for the Australian Wildlife Conservancy that captured endangered species in their natural habitats. This project required meticulous planning across remote locations – from the Daintree Rainforest to Sydney's Royal Botanic Gardens – demonstrating my adaptability to Australia's diverse ecosystems while maintaining cinematic excellence. The film won 'Best Environmental Short' at the 2023 Australian Documentary Awards, affirming my capacity to deliver impactful work under tight deadlines.</w:t>
      </w:r>
    </w:p>
    <w:bookmarkEnd w:id="20"/>
    <w:bookmarkStart w:id="21" w:name="Xdd1d29a1c8994471f53ac632ebf7b8b27d08b07"/>
    <w:p>
      <w:pPr>
        <w:pStyle w:val="Heading2"/>
      </w:pPr>
      <w:r>
        <w:t xml:space="preserve">Why Australia Sydney? A Strategic Creative Imperative</w:t>
      </w:r>
    </w:p>
    <w:p>
      <w:pPr>
        <w:pStyle w:val="FirstParagraph"/>
      </w:pPr>
      <w:r>
        <w:t xml:space="preserve">Australia Sydney represents the convergence of artistic innovation and cultural vibrancy I seek to immerse myself in. Unlike other global media hubs, Sydney uniquely blends cosmopolitan energy with authentic Australian identity – a duality that fuels my creative vision. The city's $8 billion film industry (as reported by Screen NSW) offers unparalleled opportunities to collaborate with institutions like the Sydney Opera House, ABC News' regional teams, and emerging digital studios in Surry Hills. Critically, Sydney's multicultural fabric – where over 40% of residents speak a language other than English – provides endless narrative inspiration I cannot replicate elsewhere.</w:t>
      </w:r>
    </w:p>
    <w:p>
      <w:pPr>
        <w:pStyle w:val="BodyText"/>
      </w:pPr>
      <w:r>
        <w:t xml:space="preserve">I am particularly drawn to Sydney's commitment to supporting independent filmmakers through initiatives like the NSW Screen Production Incentive and the Create NSW grants program. This environment actively cultivates talent, and I am eager to contribute while learning from industry veterans such as award-winning directors Rachel Perkins (Yolngu) and Peter Weir. My long-term vision aligns perfectly with Sydney's creative ambitions: to create work that celebrates Indigenous storytelling alongside contemporary urban narratives, thereby enriching Australia's cultural tapestry.</w:t>
      </w:r>
    </w:p>
    <w:bookmarkEnd w:id="21"/>
    <w:bookmarkStart w:id="22" w:name="Xf853521dd2699d377fdd5b9c4e8838268a3f78c"/>
    <w:p>
      <w:pPr>
        <w:pStyle w:val="Heading2"/>
      </w:pPr>
      <w:r>
        <w:t xml:space="preserve">Contributing to Australia's Creative Future</w:t>
      </w:r>
    </w:p>
    <w:p>
      <w:pPr>
        <w:pStyle w:val="FirstParagraph"/>
      </w:pPr>
      <w:r>
        <w:t xml:space="preserve">As a Videographer entering the Australian market, I bring more than technical skills – I offer a collaborative mindset and deep respect for local sensibilities. My experience with multicultural production teams across Melbourne has prepared me to work effectively with Sydney's diverse crews, including Indigenous production companies like NITV. I have already begun networking through industry events such as MIPCOM Australia and the Sydney International Film Festival's 'Meet Market', where I connected with producers developing projects on First Nations stories and coastal sustainability.</w:t>
      </w:r>
    </w:p>
    <w:p>
      <w:pPr>
        <w:pStyle w:val="BodyText"/>
      </w:pPr>
      <w:r>
        <w:t xml:space="preserve">I propose to immediately contribute by supporting Sydney-based social impact organizations. For example, I am keen to partner with 'Greening Australia' on a documentary series about urban rewilding initiatives – a project that would showcase Sydney's environmental innovation while delivering high-quality content for community engagement. My portfolio already demonstrates this approach through my work with the City of Sydney's 'Biodiversity Strategy', where I created promotional videos that increased public participation by 35% in local conservation efforts.</w:t>
      </w:r>
    </w:p>
    <w:bookmarkEnd w:id="22"/>
    <w:bookmarkStart w:id="23" w:name="Xda232d961fc611ddc8c7157ba15b76f27eb17da"/>
    <w:p>
      <w:pPr>
        <w:pStyle w:val="Heading2"/>
      </w:pPr>
      <w:r>
        <w:t xml:space="preserve">Professional Goals: Building Sustainable Creative Futures</w:t>
      </w:r>
    </w:p>
    <w:p>
      <w:pPr>
        <w:pStyle w:val="FirstParagraph"/>
      </w:pPr>
      <w:r>
        <w:t xml:space="preserve">In my first two years in Australia, I will focus on establishing myself as a versatile Videographer through strategic partnerships with Sydney-based production companies. Short-term objectives include: achieving Australian Cinematographers Society (ACS) membership; completing the 'Sydney Film Lab' mentorship program; and securing representation with agencies like The Media House. Concurrently, I am pursuing an Advanced Diploma in Digital Media Production at TAFE NSW to deepen my understanding of Australia's specific regulatory landscape for screen content.</w:t>
      </w:r>
    </w:p>
    <w:p>
      <w:pPr>
        <w:pStyle w:val="BodyText"/>
      </w:pPr>
      <w:r>
        <w:t xml:space="preserve">My long-term vision extends beyond technical execution. I aspire to establish a Sydney-based production collective specializing in community-driven documentaries – particularly those highlighting the stories of culturally diverse suburbs like Canterbury-Bankstown and Marrickville. This initiative would directly support Australia's goal of "making screen production more inclusive" as outlined in the 2023 Screen Australia Strategy. By focusing on authentic local narratives, I aim to create work that resonates with Australian audiences while attracting international co-production opportunities – a vital economic contributor to Sydney's creative economy.</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crystallizes my unwavering dedication to thriving as a Videographer within Australia Sydney. It reflects years of disciplined practice, cultural sensitivity, and strategic alignment with the city's creative ambitions. I recognize that my journey intersects with Australia's broader narrative: a nation embracing its diverse voices through visual storytelling. In Sydney – where the Harbour Bridge meets the ocean and Indigenous heritage meets urban innovation – I will apply my skills not as an outsider, but as a committed contributor to a community that values authenticity above all.</w:t>
      </w:r>
    </w:p>
    <w:p>
      <w:pPr>
        <w:pStyle w:val="BodyText"/>
      </w:pPr>
      <w:r>
        <w:t xml:space="preserve">My equipment is ready, my portfolio is curated for Australian audiences, and my passion for visual narrative has never been stronger. I stand prepared to contribute immediately to Sydney's film industry while learning from its most esteemed practitioners. As I write this Statement of Purpose, I visualize myself capturing the golden light over Bondi Beach for a documentary series on coastal communities – a project that embodies everything Sydney represents: beauty, diversity, and forward-looking creativity. This is not merely a career move; it is the natural evolution of my life's work as a Videographer in Australia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dc:title>
  <dc:creator/>
  <dc:language>en</dc:language>
  <cp:keywords/>
  <dcterms:created xsi:type="dcterms:W3CDTF">2026-07-21T06:42:58Z</dcterms:created>
  <dcterms:modified xsi:type="dcterms:W3CDTF">2026-07-21T06:42:58Z</dcterms:modified>
</cp:coreProperties>
</file>

<file path=docProps/custom.xml><?xml version="1.0" encoding="utf-8"?>
<Properties xmlns="http://schemas.openxmlformats.org/officeDocument/2006/custom-properties" xmlns:vt="http://schemas.openxmlformats.org/officeDocument/2006/docPropsVTypes"/>
</file>