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Application</w:t>
      </w:r>
    </w:p>
    <w:bookmarkStart w:id="20" w:name="X855eeaf713187cb5ba1fafa38b7bf25ddca9f1b"/>
    <w:p>
      <w:pPr>
        <w:pStyle w:val="Heading1"/>
      </w:pPr>
      <w:r>
        <w:t xml:space="preserve">Statement of Purpose: Advancing Cinematic Artistry in France Paris</w:t>
      </w:r>
    </w:p>
    <w:p>
      <w:pPr>
        <w:pStyle w:val="FirstParagraph"/>
      </w:pPr>
      <w:r>
        <w:t xml:space="preserve">From my earliest memories capturing family moments with a handheld camera, I have been captivated by the transformative power of visual storytelling. Today, as an aspiring professional videographer with three years of hands-on experience in documentary and commercial production, I stand before you to articulate a singular purpose: to immerse myself in the artistic crucible of France Paris—a city where cinema history breathes through every cobblestone and where contemporary innovation meets timeless artistry. This Statement of Purpose is not merely an application; it is a declaration of my unwavering commitment to elevate my craft within the unparalleled creative ecosystem that defines Paris, and to contribute meaningfully to its cinematic legacy.</w:t>
      </w:r>
    </w:p>
    <w:p>
      <w:pPr>
        <w:pStyle w:val="BodyText"/>
      </w:pPr>
      <w:r>
        <w:t xml:space="preserve">My journey began in Mumbai, where I apprenticed under veteran documentary filmmakers, learning that true videography transcends technical proficiency—it demands cultural empathy and narrative courage. I directed "Monsoon Chronicles," a 30-minute documentary exploring climate resilience in coastal communities that screened at the Mumbai International Film Festival. This project taught me to wield the camera not as a mechanical tool, but as a conduit for human connection—a philosophy deeply resonant with Paris’s cinematic ethos. Subsequent work with Paris-based agency "Lumière Collective" on their "Urban Echoes" series (2023) further cemented my understanding: in France, every frame is layered with history, from the Seine’s reflections to the murmurs of Montmartre. Yet I recognize that to master this language, I must learn directly from its source—the institutions and traditions of France Paris itself.</w:t>
      </w:r>
    </w:p>
    <w:p>
      <w:pPr>
        <w:pStyle w:val="BodyText"/>
      </w:pPr>
      <w:r>
        <w:t xml:space="preserve">Paris is not merely a destination for my professional growth; it is the living archive of cinema. The city’s legacy—where directors like Truffaut and Godard redefined visual language, where the Cinéma du Look movement birthed a generation of auteurs—offers an irreplaceable education. I seek to study at La Fémis (École Nationale Supérieure des Métiers de l’Image et du Son) not for its prestige alone, but for its pedagogical philosophy: "Cinema is the art of time." In Paris, I will learn to manipulate temporal rhythms—the slow dissolve of a Parisian afternoon into dusk, the urgency of a protest march through Place de la Concorde—through masterclasses with professors who curated films for the Cannes Film Festival. More than technical training in 4K cinematography and sound design, I crave immersion in Paris’s unique creative dialogue: the late-night debates at Cinéma Le Saint-André-des-Arts, the collaborative energy of La Cinémathèque Française archives, and the interdisciplinary workshops where filmmakers intersect with artists from the Musée d’Orsay. France Paris is where cinema transcends entertainment to become cultural anthropology—a perspective I will embody through my work.</w:t>
      </w:r>
    </w:p>
    <w:p>
      <w:pPr>
        <w:pStyle w:val="BodyText"/>
      </w:pPr>
      <w:r>
        <w:t xml:space="preserve">My professional trajectory has prepared me for this leap. As a freelance videographer for "Urban Pulse Media," I produced promotional content for UNESCO World Heritage sites across Southeast Asia, managing full production cycles from concept to post-production. This required navigating complex cultural narratives while maintaining technical precision—a skill directly transferable to Parisian projects like the ongoing renovation of the Palais de Tokyo, where visual storytelling must honor historical context while embracing avant-garde expression. I have also mastered industry-standard tools (DaVinci Resolve, RED Komodo) and developed a signature style blending documentary realism with poetic visual metaphors—evident in my viral campaign "Parisian Whispers," which captured street musicians through rain-streaked windows, garnering 500k views on social media. Yet I recognize that Paris demands more than technical mastery; it requires understanding the city’s soul. This is why I propose a dual focus: academic rigor at La Fémis supplemented by hands-on apprenticeships with Parisian collectives like "Les Films de la Plaine," where community-driven storytelling shapes urban identity.</w:t>
      </w:r>
    </w:p>
    <w:p>
      <w:pPr>
        <w:pStyle w:val="BodyText"/>
      </w:pPr>
      <w:r>
        <w:t xml:space="preserve">My long-term vision aligns precisely with France Paris's creative ambitions. I aim to co-found "Vélocité Visuelle," a micro-studio producing immersive documentaries about the evolving social fabric of Paris—exploring themes like intergenerational dialogue in Belleville or sustainability in the Marais district. This project will leverage my experience with location-specific storytelling while contributing to France’s national mission of cultural preservation through digital media. Crucially, I intend to collaborate with institutions like the Institut Français for cross-border film exchanges, ensuring my work resonates beyond Parisian borders. My ultimate goal is not individual acclaim, but becoming a bridge between French cinematic tradition and global narratives—much as Agnès Varda did when she filmed "The Gleaners and I" (1995), finding universality in the everyday.</w:t>
      </w:r>
    </w:p>
    <w:p>
      <w:pPr>
        <w:pStyle w:val="BodyText"/>
      </w:pPr>
      <w:r>
        <w:t xml:space="preserve">Why France Paris now? Because the city’s current moment is a perfect confluence of opportunity. The French government’s 2023 "Cinéma en Transition" initiative offers tax incentives for productions exploring ecological themes—a synergy with my documentary focus. Moreover, Paris’s status as Europe’s film production hub (surpassing London in 2023 studio days) provides unparalleled access to equipment, talent pools, and distribution networks. I am not merely seeking to study in Paris; I seek to become part of its evolving story. This Statement of Purpose is my pledge: to absorb Paris’s cinematic DNA with humility, contribute fresh perspectives as a videographer grounded in global experiences, and ultimately return as a professional who embodies the city’s spirit of innovation within the French film industry.</w:t>
      </w:r>
    </w:p>
    <w:p>
      <w:pPr>
        <w:pStyle w:val="BodyText"/>
      </w:pPr>
      <w:r>
        <w:t xml:space="preserve">My journey has taught me that great videography doesn’t just capture moments—it shapes how we remember them. In France Paris, where every street corner holds cinematic potential and history fuels creativity, I will transform from technician to storyteller. I have honed my technical skills; now I seek the master’s touch only Paris can provide. As the sun sets over Montmartre, casting golden light on the Sacré-Cœur, I envision my camera lens capturing that exact moment not as a tourist’s snapshot—but as a testament to a city where art and life are inseparable. This is why I stand before you: to learn from Paris, create with Paris, and one day leave behind work that echoes its enduring beauty. The stage is set; the frame is ready. Let me join the luminous legacy of filmmakers who made France Paris synonymous with cinematic revolution.</w:t>
      </w:r>
    </w:p>
    <w:p>
      <w:pPr>
        <w:pStyle w:val="BodyText"/>
      </w:pPr>
      <w:r>
        <w:t xml:space="preserve">In conclusion, this Statement of Purpose represents more than an application—it is a commitment to become a lifelong contributor to Paris’s visual narrative. I bring technical excellence, cultural sensitivity, and an unshakable belief in cinema as social catalyst. I have the discipline to master French film theory at La Fémis and the passion to collaborate with Parisian artists on projects that matter. France Paris awaits not just my skills, but my dedication to its artistic soul. I am ready to write my chapter in this city’s story—not as an observer, but as a committed videographer who has chosen Paris as the foundation for his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Application</dc:title>
  <dc:creator/>
  <dc:language>en</dc:language>
  <cp:keywords/>
  <dcterms:created xsi:type="dcterms:W3CDTF">2026-07-21T01:22:09Z</dcterms:created>
  <dcterms:modified xsi:type="dcterms:W3CDTF">2026-07-21T01:22:09Z</dcterms:modified>
</cp:coreProperties>
</file>

<file path=docProps/custom.xml><?xml version="1.0" encoding="utf-8"?>
<Properties xmlns="http://schemas.openxmlformats.org/officeDocument/2006/custom-properties" xmlns:vt="http://schemas.openxmlformats.org/officeDocument/2006/docPropsVTypes"/>
</file>