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Ghana</w:t>
      </w:r>
      <w:r>
        <w:t xml:space="preserve"> </w:t>
      </w:r>
      <w:r>
        <w:t xml:space="preserve">Accra</w:t>
      </w:r>
    </w:p>
    <w:bookmarkStart w:id="26" w:name="X16008e2ac7d19856851aef8dc2d695a8e896cdc"/>
    <w:p>
      <w:pPr>
        <w:pStyle w:val="Heading1"/>
      </w:pPr>
      <w:r>
        <w:t xml:space="preserve">Statement of Purpose: Pursuing Excellence as a Videographer in Ghana Accra</w:t>
      </w:r>
    </w:p>
    <w:p>
      <w:pPr>
        <w:pStyle w:val="FirstParagraph"/>
      </w:pPr>
      <w:r>
        <w:t xml:space="preserve">As I prepare this Statement of Purpose, I am filled with profound enthusiasm for the opportunity to contribute my skills as a Videographer within Ghana's dynamic media landscape, specifically in the vibrant capital city of Accra. This document represents not merely an application but a comprehensive articulation of my professional journey, technical capabilities, and unwavering commitment to elevating visual storytelling in Ghana Accra. I have meticulously crafted this Statement of Purpose to demonstrate how my expertise aligns with the unique cultural tapestry and burgeoning creative industry demands of Ghana's economic hub.</w:t>
      </w:r>
    </w:p>
    <w:bookmarkStart w:id="20" w:name="X982fd733437ba76e881167bf9868c0869c4897e"/>
    <w:p>
      <w:pPr>
        <w:pStyle w:val="Heading2"/>
      </w:pPr>
      <w:r>
        <w:t xml:space="preserve">Foundational Passion and Professional Evolution</w:t>
      </w:r>
    </w:p>
    <w:p>
      <w:pPr>
        <w:pStyle w:val="FirstParagraph"/>
      </w:pPr>
      <w:r>
        <w:t xml:space="preserve">My fascination with visual narrative began in my childhood, capturing family moments on a basic camcorder in Kumasi. However, it was during my undergraduate studies in Media Production at the University of Ghana that I discovered videography as a transformative medium for cultural preservation and social commentary. This academic foundation was complemented by an intensive six-month apprenticeship with Accra-based production house "Nkwo Art Collective," where I assisted in filming community festivals and documentary projects. This hands-on experience ignited my passion for creating content that authentically represents Ghanaian narratives—particularly those often overlooked in mainstream media. As a Videographer, I developed a signature style blending traditional Akan storytelling techniques with contemporary cinematic techniques, understanding that effective visual communication must resonate with local sensibilities while maintaining global appeal.</w:t>
      </w:r>
    </w:p>
    <w:bookmarkEnd w:id="20"/>
    <w:bookmarkStart w:id="21" w:name="technical-mastery-and-industry-relevance"/>
    <w:p>
      <w:pPr>
        <w:pStyle w:val="Heading2"/>
      </w:pPr>
      <w:r>
        <w:t xml:space="preserve">Technical Mastery and Industry Relevance</w:t>
      </w:r>
    </w:p>
    <w:p>
      <w:pPr>
        <w:pStyle w:val="FirstParagraph"/>
      </w:pPr>
      <w:r>
        <w:t xml:space="preserve">In my professional career spanning five years, I have honed specialized skills directly applicable to the Ghana Accra market. I am proficient in industry-standard equipment including RED Digital Cinema cameras, Sony FX6, and drone cinematography for aerial shots of Accra's iconic landmarks like Osu Castle and Labadi Beach. My editing expertise encompasses DaVinci Resolve and Adobe Premiere Pro, with a particular emphasis on color grading that enhances the rich hues of Ghanaian textiles and landscapes. Crucially, I possess advanced knowledge of local content consumption patterns: 78% of Ghana's digital audience prefers short-form video content (Ghana Media Commission, 2023), which has shaped my specialization in creating engaging Instagram Reels and TikTok series for brands like MTN Ghana and Tigo. This technical acumen is not merely about equipment operation but understanding how to leverage Accra's distinct visual environment—its bustling markets, colorful Adinkra symbols on street art, and the interplay of colonial architecture with modern high-rises—to create compelling narratives.</w:t>
      </w:r>
    </w:p>
    <w:bookmarkEnd w:id="21"/>
    <w:bookmarkStart w:id="22" w:name="Xf56e02f6b85ae98591524623825cc16c75e04dc"/>
    <w:p>
      <w:pPr>
        <w:pStyle w:val="Heading2"/>
      </w:pPr>
      <w:r>
        <w:t xml:space="preserve">Why Ghana Accra? Cultural Context and Strategic Vision</w:t>
      </w:r>
    </w:p>
    <w:p>
      <w:pPr>
        <w:pStyle w:val="FirstParagraph"/>
      </w:pPr>
      <w:r>
        <w:t xml:space="preserve">My decision to anchor my career in Ghana Accra is deeply rooted in understanding the city's unprecedented media evolution. As the heartbeat of West Africa's creative economy, Accra hosts over 400 active production companies (Ghana Film Industry Council Report), yet lacks Videographers who authentically bridge traditional storytelling with digital innovation. I have observed that many foreign-produced content about Ghana fails to capture its soul—reducing complex cultural dynamics to superficial tourist vignettes. This gap is precisely where my Vision Statement aligns: To create visually rich documentaries showcasing Accra's youth-led tech revolution, the revival of Kente weaving traditions in Nima, and the vibrant Afrobeat music scene that pulses through Jamestown's streets. I am particularly inspired by initiatives like "Accra Creative Week," which demonstrates how video content can drive tourism while preserving cultural heritage. My Statement of Purpose must emphasize that I don't merely want to work in Ghana Accra; I aim to contribute meaningfully to its visual identity as a Videographer who understands that every frame tells a story about resilience, innovation, and community.</w:t>
      </w:r>
    </w:p>
    <w:bookmarkEnd w:id="22"/>
    <w:bookmarkStart w:id="23" w:name="X0276112e3a36ed0a90698718eebec93b3f099fe"/>
    <w:p>
      <w:pPr>
        <w:pStyle w:val="Heading2"/>
      </w:pPr>
      <w:r>
        <w:t xml:space="preserve">Community Integration and Future Contributions</w:t>
      </w:r>
    </w:p>
    <w:p>
      <w:pPr>
        <w:pStyle w:val="FirstParagraph"/>
      </w:pPr>
      <w:r>
        <w:t xml:space="preserve">Beyond technical skills, I recognize that thriving as a Videographer in Ghana Accra requires cultural fluency. I am actively learning Twi through local classes at the Ghana National Film Authority's Community Media Lab, understanding that language deepens connection with subjects. My proposed projects include: 1) A series documenting "Accra's Hidden Gardens" showcasing urban farming initiatives in the city, 2) Collaborations with Ghanaian fashion designers for culturally rooted runway videos, and 3) Training programs for aspiring Videographers at Accra's Creative Hub. I have already established partnerships with three Accra-based NGOs—Ghana Women of Influence, The Urban Thinkers Campus, and Youth Empowerment Network—to produce content that amplifies their social impact. This community integration is non-negotiable; my videography must serve the people of Ghana Accra, not just document them.</w:t>
      </w:r>
    </w:p>
    <w:bookmarkEnd w:id="23"/>
    <w:bookmarkStart w:id="24" w:name="X14f92eaae9e07583a8a35b7d6b6ef1d9af3cd15"/>
    <w:p>
      <w:pPr>
        <w:pStyle w:val="Heading2"/>
      </w:pPr>
      <w:r>
        <w:t xml:space="preserve">Alignment with Ghana's Creative Economy Vision</w:t>
      </w:r>
    </w:p>
    <w:p>
      <w:pPr>
        <w:pStyle w:val="FirstParagraph"/>
      </w:pPr>
      <w:r>
        <w:t xml:space="preserve">Ghana's National Creative Industry Policy 2019 identifies film and video as key sectors for economic diversification. As a Videographer committed to this national vision, I will prioritize projects that meet the government's targets: increasing export revenue from creative industries by 35% by 2030 and creating 50,000 new jobs in media production. My portfolio already demonstrates this alignment—my documentary "Accra Unfiltered" (2023) was featured at the Accra International Film Festival and later acquired for distribution on Ghana's national broadcaster, GBC. I understand that success as a Videographer in Ghana Accra requires more than artistic merit; it demands strategic positioning within the nation's economic development framework. This Statement of Purpose thus serves as both my professional declaration and my roadmap for contributing to Ghana's creative economy growth.</w:t>
      </w:r>
    </w:p>
    <w:bookmarkEnd w:id="24"/>
    <w:bookmarkStart w:id="25" w:name="conclusion-a-lifelong-commitment"/>
    <w:p>
      <w:pPr>
        <w:pStyle w:val="Heading2"/>
      </w:pPr>
      <w:r>
        <w:t xml:space="preserve">Conclusion: A Lifelong Commitment</w:t>
      </w:r>
    </w:p>
    <w:p>
      <w:pPr>
        <w:pStyle w:val="FirstParagraph"/>
      </w:pPr>
      <w:r>
        <w:t xml:space="preserve">In closing, this Statement of Purpose embodies my conviction that visual storytelling is Ghana's most potent cultural export. My journey—from childhood video experiments in Kumasi to collaborating with Accra's leading creative agencies—has prepared me to become a Videographer who doesn't just capture images but creates meaningful cultural dialogue. I am eager to bring my technical skills, cultural sensitivity, and strategic vision to the Ghana Accra market at this pivotal moment in its creative evolution. The city's energy—where traditional Adowa dance meets digital innovation on every street corner—fuels my ambition to produce content that doesn't just document Ghana but helps shape its visual narrative for future generations. I seek not merely a position, but a partnership in building Accra's reputation as Africa's premier destination for authentic, innovative video production. My commitment is absolute: To serve as a Videographer whose work reflects the soul of Ghana Accra with precision, passion, and profound respect.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in Ghana Accra</dc:title>
  <dc:creator/>
  <dc:language>en</dc:language>
  <cp:keywords/>
  <dcterms:created xsi:type="dcterms:W3CDTF">2026-07-21T02:44:32Z</dcterms:created>
  <dcterms:modified xsi:type="dcterms:W3CDTF">2026-07-21T02:44:32Z</dcterms:modified>
</cp:coreProperties>
</file>

<file path=docProps/custom.xml><?xml version="1.0" encoding="utf-8"?>
<Properties xmlns="http://schemas.openxmlformats.org/officeDocument/2006/custom-properties" xmlns:vt="http://schemas.openxmlformats.org/officeDocument/2006/docPropsVTypes"/>
</file>