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7" w:name="statement-of-purpose"/>
    <w:p>
      <w:pPr>
        <w:pStyle w:val="Heading1"/>
      </w:pPr>
      <w:r>
        <w:t xml:space="preserve">STATEMENT OF PURPOSE</w:t>
      </w:r>
    </w:p>
    <w:bookmarkStart w:id="26" w:name="Xa9026fe6d01b87671e5e821765db91fee8ef2a6"/>
    <w:p>
      <w:pPr>
        <w:pStyle w:val="Heading2"/>
      </w:pPr>
      <w:r>
        <w:t xml:space="preserve">For Videographer Position in Iraq Baghdad</w:t>
      </w:r>
    </w:p>
    <w:p>
      <w:pPr>
        <w:pStyle w:val="FirstParagraph"/>
      </w:pPr>
      <w:r>
        <w:t xml:space="preserve">I am writing this Statement of Purpose to formally express my profound commitment to securing a Videographer position within the dynamic media landscape of Iraq Baghdad. Having dedicated over seven years to visual storytelling across conflict-affected regions, I have developed a specialized expertise that aligns precisely with the critical documentation needs of Baghdad's evolving cultural and humanitarian narrative. This Statement of Purpose serves as both my professional declaration and my roadmap for contributing meaningfully to Iraq Baghdad's visual legacy.</w:t>
      </w:r>
    </w:p>
    <w:bookmarkStart w:id="20" w:name="X34083744b001185db03f892bf111a6e514e7d88"/>
    <w:p>
      <w:pPr>
        <w:pStyle w:val="Heading3"/>
      </w:pPr>
      <w:r>
        <w:t xml:space="preserve">Professional Foundation and Technical Mastery</w:t>
      </w:r>
    </w:p>
    <w:p>
      <w:pPr>
        <w:pStyle w:val="FirstParagraph"/>
      </w:pPr>
      <w:r>
        <w:t xml:space="preserve">My journey began during the Syrian refugee crisis, where I documented displaced families in Jordanian camps using minimal equipment—a skill that later proved essential when working with limited resources in Iraq Baghdad. I hold a Bachelor of Arts in Cinematic Arts from the University of California, Los Angeles, with a focus on documentary storytelling under conflict conditions. My technical proficiency spans 4K cinematography, drone operations (certified FAA Part 107), color grading for low-light environments, and rapid post-production workflows essential for time-sensitive humanitarian reporting. Most significantly, I've trained with the International Organization for Migration (IOM) in Baghdad on ethical documentation protocols—ensuring my work as a Videographer prioritizes community safety and dignity above all.</w:t>
      </w:r>
    </w:p>
    <w:bookmarkEnd w:id="20"/>
    <w:bookmarkStart w:id="21" w:name="X77fed36d8ac0113fd825e58484759c4bbd25157"/>
    <w:p>
      <w:pPr>
        <w:pStyle w:val="Heading3"/>
      </w:pPr>
      <w:r>
        <w:t xml:space="preserve">Why Iraq Baghdad? The Uniqueness of This Opportunity</w:t>
      </w:r>
    </w:p>
    <w:p>
      <w:pPr>
        <w:pStyle w:val="FirstParagraph"/>
      </w:pPr>
      <w:r>
        <w:t xml:space="preserve">Baghdad is not merely a location on my professional map—it represents the epicenter of cultural renaissance I've long sought to document. As an aspiring Videographer, I recognize that Iraq Baghdad holds the world's oldest continuous urban settlement (over 5,000 years), yet its contemporary story remains dangerously underrepresented in global media. While Western coverage often fixates on conflict, my focus is on Baghdad's resilience: the young artists revitalizing ancient souks in al-Kadhimiya, engineers restoring historic bridges over the Tigris River after decades of neglect, and women entrepreneurs rebuilding neighborhoods from rubble. This Statement of Purpose reflects my resolve to shift narratives—not just record events but illuminate how Iraq Baghdad's people are actively constructing their future.</w:t>
      </w:r>
    </w:p>
    <w:bookmarkEnd w:id="21"/>
    <w:bookmarkStart w:id="22" w:name="Xb8cc59518ce32bdbe73fce597c3d40a02c41cf5"/>
    <w:p>
      <w:pPr>
        <w:pStyle w:val="Heading3"/>
      </w:pPr>
      <w:r>
        <w:t xml:space="preserve">Aligning Skills with Baghdad's Critical Needs</w:t>
      </w:r>
    </w:p>
    <w:p>
      <w:pPr>
        <w:pStyle w:val="FirstParagraph"/>
      </w:pPr>
      <w:r>
        <w:t xml:space="preserve">My proposed work directly addresses urgent gaps in Baghdad's media ecosystem. I will utilize my experience producing Arabic-English bilingual content to serve two vital audiences simultaneously: local communities seeking authentic representation and international NGOs requiring culturally sensitive documentation for aid programming. For instance, I recently completed a 12-part series on Mosul's reconstruction that was adopted by UNESCO for their cultural preservation toolkit—proof that my approach resonates with institutions operating in complex environments like Iraq Baghdad. As a Videographer, I will prioritize projects including: documenting the restoration of the Al-Mustansiriya Madrasa (a 13th-century educational institution), capturing the digital literacy programs empowering women in Sadr City, and creating training videos for local media collectives on ethical conflict reporting.</w:t>
      </w:r>
    </w:p>
    <w:bookmarkEnd w:id="22"/>
    <w:bookmarkStart w:id="23" w:name="Xd22f1c2b74400e71dd65a3ee2ae1237ebb0ebc5"/>
    <w:p>
      <w:pPr>
        <w:pStyle w:val="Heading3"/>
      </w:pPr>
      <w:r>
        <w:t xml:space="preserve">Cultural Intelligence and Ethical Commitment</w:t>
      </w:r>
    </w:p>
    <w:p>
      <w:pPr>
        <w:pStyle w:val="FirstParagraph"/>
      </w:pPr>
      <w:r>
        <w:t xml:space="preserve">Working as a Videographer in Iraq Baghdad demands more than technical skill—it requires deep cultural intelligence. I have spent 18 months learning Modern Standard Arabic through immersion in Amman and Erbil, with ongoing language practice via daily interaction with Baghdad-based colleagues. Crucially, I've developed relationships with key community leaders: Dr. Nada Al-Jabbar (Director of the National Museum's Digital Archiving Project) and the Baghdad Film Society collective. These partnerships ensure my projects gain grassroots legitimacy rather than imposing external perspectives—a principle central to this Statement of Purpose. I will never film without consent, always provide community feedback loops for footage, and prioritize local talent in production teams to build sustainable media capacity.</w:t>
      </w:r>
    </w:p>
    <w:bookmarkEnd w:id="23"/>
    <w:bookmarkStart w:id="24" w:name="X8cc392b8db455cf2d283c0d3fc55929640ac75d"/>
    <w:p>
      <w:pPr>
        <w:pStyle w:val="Heading3"/>
      </w:pPr>
      <w:r>
        <w:t xml:space="preserve">Navigating Baghdad's Unique Challenges with Professionalism</w:t>
      </w:r>
    </w:p>
    <w:p>
      <w:pPr>
        <w:pStyle w:val="FirstParagraph"/>
      </w:pPr>
      <w:r>
        <w:t xml:space="preserve">I acknowledge the operational complexities of working in Iraq Baghdad. My previous assignments with UNDP in Kirkuk taught me to adapt swiftly to logistical constraints—such as managing equipment through checkpoints using designated NGO transport corridors and implementing emergency data backup systems during power outages. I’ve trained with the International Center for Migration Studies on security protocols for visual journalists, including real-time risk assessment tools and safe extraction procedures. Most importantly, I operate under a strict "do no harm" framework: my camera never captures scenes that could endanger subjects or inflame tensions. In Baghdad's context, this means avoiding filming military movements near schools or focusing instead on the children creating art in displaced persons' tents—a narrative choice reflecting the city's hope over hardship.</w:t>
      </w:r>
    </w:p>
    <w:bookmarkEnd w:id="24"/>
    <w:bookmarkStart w:id="25" w:name="the-legacy-i-seek-to-build"/>
    <w:p>
      <w:pPr>
        <w:pStyle w:val="Heading3"/>
      </w:pPr>
      <w:r>
        <w:t xml:space="preserve">The Legacy I Seek to Build</w:t>
      </w:r>
    </w:p>
    <w:p>
      <w:pPr>
        <w:pStyle w:val="FirstParagraph"/>
      </w:pPr>
      <w:r>
        <w:t xml:space="preserve">As a Videographer, my ultimate goal transcends individual projects. I envision creating Baghdad’s first comprehensive digital archive of contemporary urban life—accessible to future generations through the National Library's online platform. This Statement of Purpose isn't merely an application; it's a pledge to become part of Iraq Baghdad's visual memory. When international audiences watch my footage of artisans weaving traditional Al-Mustansiriya patterns in restored workshops, or hear elders recounting pre-war Baghdad through oral history projects, they witness resilience that defies stereotypes. I seek to position myself as the bridge between Baghdad’s living heritage and the global consciousness it deserves.</w:t>
      </w:r>
    </w:p>
    <w:p>
      <w:pPr>
        <w:pStyle w:val="BodyText"/>
      </w:pPr>
      <w:r>
        <w:t xml:space="preserve">In closing, my career trajectory has consistently led me toward documenting stories at the intersection of crisis and renewal. Iraq Baghdad represents the most profound opportunity I've encountered to merge technical excellence with cultural stewardship as a Videographer. This Statement of Purpose affirms my readiness to contribute not just skills, but a deep respect for Baghdad's people and their right to define their own visual narrative. I am prepared to travel immediately, work within all necessary security frameworks, and deliver content that serves both humanitarian missions and the enduring dignity of Iraq Baghdad.</w:t>
      </w:r>
    </w:p>
    <w:p>
      <w:pPr>
        <w:pStyle w:val="BodyText"/>
      </w:pPr>
      <w:r>
        <w:t xml:space="preserve">"In Baghdad's streets, where every cobblestone holds a story, my camera becomes a witness to hope." — Statement of Purpose Preamble</w:t>
      </w:r>
    </w:p>
    <w:p>
      <w:pPr>
        <w:pStyle w:val="BodyText"/>
      </w:pPr>
      <w:r>
        <w:t xml:space="preserve">Sincerely,</w:t>
      </w:r>
      <w:r>
        <w:br/>
      </w:r>
      <w:r>
        <w:t xml:space="preserve">[Your Full Name]</w:t>
      </w:r>
      <w:r>
        <w:br/>
      </w:r>
      <w:r>
        <w:t xml:space="preserve">Professional Videographer &amp; Documentary Filmmaker</w:t>
      </w:r>
      <w:r>
        <w:br/>
      </w:r>
      <w:r>
        <w:t xml:space="preserve">Certified Media for Development Specialist (UNICEF)</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Position in Iraq Baghdad</dc:title>
  <dc:creator/>
  <dc:language>en</dc:language>
  <cp:keywords/>
  <dcterms:created xsi:type="dcterms:W3CDTF">2026-07-24T02:11:46Z</dcterms:created>
  <dcterms:modified xsi:type="dcterms:W3CDTF">2026-07-24T02:11:46Z</dcterms:modified>
</cp:coreProperties>
</file>

<file path=docProps/custom.xml><?xml version="1.0" encoding="utf-8"?>
<Properties xmlns="http://schemas.openxmlformats.org/officeDocument/2006/custom-properties" xmlns:vt="http://schemas.openxmlformats.org/officeDocument/2006/docPropsVTypes"/>
</file>