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Israel</w:t>
      </w:r>
      <w:r>
        <w:t xml:space="preserve"> </w:t>
      </w:r>
      <w:r>
        <w:t xml:space="preserve">Tel</w:t>
      </w:r>
      <w:r>
        <w:t xml:space="preserve"> </w:t>
      </w:r>
      <w:r>
        <w:t xml:space="preserve">Aviv</w:t>
      </w:r>
    </w:p>
    <w:bookmarkStart w:id="20" w:name="Xf7d49ddcfa1d6fde8f7fe86516c3955c8ef8e12"/>
    <w:p>
      <w:pPr>
        <w:pStyle w:val="Heading1"/>
      </w:pPr>
      <w:r>
        <w:t xml:space="preserve">Statement of Purpose: Pursuing Excellence as a Videographer in Israel Tel Aviv</w:t>
      </w:r>
    </w:p>
    <w:p>
      <w:pPr>
        <w:pStyle w:val="FirstParagraph"/>
      </w:pPr>
      <w:r>
        <w:t xml:space="preserve">This Statement of Purpose outlines my dedicated commitment to advancing my career as a professional videographer within the dynamic creative ecosystem of Israel Tel Aviv. I am writing with profound enthusiasm to articulate how my technical expertise, cultural sensitivity, and visionary approach align with the vibrant media landscape of this global city. Tel Aviv’s unique fusion of Mediterranean energy, technological innovation, and multicultural storytelling presents an unparalleled canvas for visual artistry—a reality that has shaped my professional journey and will define my future contributions.</w:t>
      </w:r>
    </w:p>
    <w:p>
      <w:pPr>
        <w:pStyle w:val="BodyText"/>
      </w:pPr>
      <w:r>
        <w:t xml:space="preserve">My fascination with visual narrative began during childhood in a coastal neighborhood where daily life unfolded as a living tapestry. I recall capturing the interplay of light on the Mediterranean waves at dawn, juxtaposed with the bustling energy of Jaffa’s ancient alleys. This early exposure ignited my understanding that videography transcends mere technical execution; it is about distilling moments into meaningful cultural dialogue. My formal training at [Your University/Institution] equipped me with foundational skills in cinematic composition, lighting design, and post-production using industry-standard tools like DaVinci Resolve and Premiere Pro. However, it was my internship with a Tel Aviv-based digital agency during a pivotal summer that crystallized my purpose: to create work that resonates deeply within the Israeli context while speaking to universal human experiences.</w:t>
      </w:r>
    </w:p>
    <w:p>
      <w:pPr>
        <w:pStyle w:val="BodyText"/>
      </w:pPr>
      <w:r>
        <w:t xml:space="preserve">During this internship, I documented the revival of Neve Tzedek’s street art scene—a project commissioned by the Tel Aviv-Yafo Municipality. I navigated narrow cobblestone streets at twilight, capturing murals that reflected immigrant narratives and contemporary social discourse. This experience taught me that effective videography in Israel Tel Aviv requires more than technical proficiency; it demands an intimate grasp of the city’s layered identity. The project earned recognition at the 2023 Tel Aviv Film Festival, validating my belief that authentic local storytelling drives global relevance. I learned to collaborate seamlessly with diverse crews—from veteran cinematographers to tech-driven drone operators—ensuring every frame honored Tel Aviv’s spirit while meeting commercial deadlines.</w:t>
      </w:r>
    </w:p>
    <w:p>
      <w:pPr>
        <w:pStyle w:val="BodyText"/>
      </w:pPr>
      <w:r>
        <w:t xml:space="preserve">My skillset is meticulously calibrated for the demands of Israel’s fast-paced creative industry. I am proficient in shooting 4K/8K footage, color grading, sound design, and multi-camera setups for live events. Crucially, I possess advanced expertise in drone cinematography—a vital asset for showcasing Tel Aviv’s architectural grandeur from unique perspectives (e.g., filming the Rothschild Boulevard skyline during the annual "Light Festival"). I also speak fluent Hebrew and English with native fluency in Arabic—skills that enable me to navigate Israel Tel Aviv’s linguistic diversity with cultural nuance. Whether shooting a startup pitch for a WIZZ-sponsored tech event or documenting traditional Yemenite music at the Carmel Market, my work prioritizes authenticity without compromising on technical excellence.</w:t>
      </w:r>
    </w:p>
    <w:p>
      <w:pPr>
        <w:pStyle w:val="BodyText"/>
      </w:pPr>
      <w:r>
        <w:t xml:space="preserve">Why Israel Tel Aviv specifically? This city is not merely a location but the epicenter of Israel’s creative revolution. As The Start-Up Nation’s media capital, Tel Aviv attracts global brands seeking to leverage its innovative culture—making it the ideal environment for a videographer who thrives on cross-cultural collaboration. Unlike static markets, Tel Aviv’s industry evolves daily: from AI-driven content studios in Florentin to film festivals celebrating Middle Eastern narratives. I am drawn by the city’s commitment to visual storytelling as a catalyst for social connection, exemplified by initiatives like "Tel Aviv Cinema City" that support independent filmmakers. Moreover, Israel’s strategic position as a bridge between Europe and Asia offers unparalleled opportunities to create globally resonant content—something I aim to harness through my work.</w:t>
      </w:r>
    </w:p>
    <w:p>
      <w:pPr>
        <w:pStyle w:val="BodyText"/>
      </w:pPr>
      <w:r>
        <w:t xml:space="preserve">I recognize that success in Tel Aviv’s competitive landscape requires more than talent; it demands adaptability and community engagement. I have actively participated in local workshops hosted by the Israel Film Council, where I refined techniques for shooting amidst crowded urban environments like Dizengoff Street. My portfolio includes a documentary series on Tel Aviv’s LGBTQ+ community—shot entirely with local participants—that was featured in Haaretz’s cultural section. These experiences reinforced my conviction that videography must serve as a platform for underrepresented voices, which aligns with Tel Aviv’s progressive ethos.</w:t>
      </w:r>
    </w:p>
    <w:p>
      <w:pPr>
        <w:pStyle w:val="BodyText"/>
      </w:pPr>
      <w:r>
        <w:t xml:space="preserve">My long-term vision is to establish myself as a creative leader who elevates Israel Tel Aviv’s global image through compelling visual narratives. I aspire to join an agency like Waze or an innovative studio such as The Media Group, where I can contribute to projects that blend advertising with social impact—such as campaigns promoting sustainable tourism in the Galilee region. In five years, I aim to mentor emerging videographers from Tel Aviv’s diverse communities, fostering a pipeline of talent that reflects Israel’s true mosaic. This ambition is grounded in my understanding of Tel Aviv not just as a city to work in, but as a living subject for my craft.</w:t>
      </w:r>
    </w:p>
    <w:p>
      <w:pPr>
        <w:pStyle w:val="BodyText"/>
      </w:pPr>
      <w:r>
        <w:t xml:space="preserve">As I prepare to contribute my skills to Israel Tel Aviv’s creative fabric, I remain committed to upholding the highest ethical standards and cultural respect central to this Statement of Purpose. The city’s spirit—dynamic yet deeply rooted, modern yet historically rich—is what compels me forward. I am eager to bring my technical precision, narrative empathy, and unwavering dedication to a team that sees videography as both art and instrument for change. Together, we can craft stories that not only capture Tel Aviv’s essence but also inspire the world. This is why I seek this opportunity: to grow where the future of visual storytelling is being written—one frame at a time in Israel Tel Aviv.</w:t>
      </w:r>
    </w:p>
    <w:p>
      <w:pPr>
        <w:pStyle w:val="BodyText"/>
      </w:pPr>
      <w:r>
        <w:t xml:space="preserve">Thank you for considering my application. I am ready to bring my passion, skills, and cultural insight to contribute meaningfully to your team and the thriving creative community of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Israel Tel Aviv</dc:title>
  <dc:creator/>
  <dc:language>en</dc:language>
  <cp:keywords/>
  <dcterms:created xsi:type="dcterms:W3CDTF">2026-07-23T11:10:05Z</dcterms:created>
  <dcterms:modified xsi:type="dcterms:W3CDTF">2026-07-23T11:10:05Z</dcterms:modified>
</cp:coreProperties>
</file>

<file path=docProps/custom.xml><?xml version="1.0" encoding="utf-8"?>
<Properties xmlns="http://schemas.openxmlformats.org/officeDocument/2006/custom-properties" xmlns:vt="http://schemas.openxmlformats.org/officeDocument/2006/docPropsVTypes"/>
</file>