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Kenya</w:t>
      </w:r>
      <w:r>
        <w:t xml:space="preserve"> </w:t>
      </w:r>
      <w:r>
        <w:t xml:space="preserve">Nairobi</w:t>
      </w:r>
    </w:p>
    <w:bookmarkStart w:id="26" w:name="X36c04ce34e6b70b3e08de1c3f1cd73bb329c093"/>
    <w:p>
      <w:pPr>
        <w:pStyle w:val="Heading1"/>
      </w:pPr>
      <w:r>
        <w:t xml:space="preserve">STATEMENT OF PURPOSE: VIDEOMAKER IN KENYA NAIROBI</w:t>
      </w:r>
    </w:p>
    <w:p>
      <w:pPr>
        <w:pStyle w:val="FirstParagraph"/>
      </w:pPr>
      <w:r>
        <w:t xml:space="preserve">As I craft this Statement of Purpose, I am not merely outlining career aspirations—I am articulating a profound commitment to visual storytelling within the vibrant cultural and economic heart of East Africa. My journey as a Videographer has been defined by a relentless pursuit of capturing authentic narratives, and my decision to anchor my professional trajectory in Kenya Nairobi is both intentional and deeply personal. This Statement of Purpose delineates my passion, preparation, and vision for contributing meaningfully to Nairobi’s dynamic media landscape while aligning with the city’s unique spirit of innovation and resilience.</w:t>
      </w:r>
    </w:p>
    <w:bookmarkStart w:id="20" w:name="X26f26a9b10fefc7a2d71bf869749763b5a564f4"/>
    <w:p>
      <w:pPr>
        <w:pStyle w:val="Heading2"/>
      </w:pPr>
      <w:r>
        <w:t xml:space="preserve">Rooted in Passion: The Genesis of a Videographer's Journey</w:t>
      </w:r>
    </w:p>
    <w:p>
      <w:pPr>
        <w:pStyle w:val="FirstParagraph"/>
      </w:pPr>
      <w:r>
        <w:t xml:space="preserve">My fascination with visual storytelling began in my childhood backyard in Mombasa, where I would film family gatherings on an analog camcorder, captivated by how light transformed ordinary moments into emotional chronicles. This early experimentation evolved into formal training at the Kenya Institute of Mass Communication (KIMC), where I graduated with honors in Film Production. During my studies, I produced documentaries exploring urban youth culture in Nairobi’s informal settlements—a project that not only honed my technical skills but ignited a commitment to ethical storytelling. The streets of Nairobi became my classroom: learning to navigate bustling markets like Ngong Road, capturing the rhythmic pulse of matatus through the lens, and understanding how visual media can amplify marginalized voices. This immersive experience cemented my resolve to pursue videography not as a profession, but as a civic duty within Kenya’s socio-economic fabric.</w:t>
      </w:r>
    </w:p>
    <w:bookmarkEnd w:id="20"/>
    <w:bookmarkStart w:id="21" w:name="Xd5485a01abc1c9855d6d552aa8a61595f506660"/>
    <w:p>
      <w:pPr>
        <w:pStyle w:val="Heading2"/>
      </w:pPr>
      <w:r>
        <w:t xml:space="preserve">Why Nairobi? The Nexus of Opportunity and Purpose</w:t>
      </w:r>
    </w:p>
    <w:p>
      <w:pPr>
        <w:pStyle w:val="FirstParagraph"/>
      </w:pPr>
      <w:r>
        <w:t xml:space="preserve">Nairobi is not merely the location for my career; it is the essential context for its meaning. As Africa’s most populous urban center and a hub of innovation—from tech startups in Silicon Savannah to film festivals like the Nairobi International Film Festival (NIFF)—the city demands videographers who grasp both technical mastery and cultural nuance. I am drawn to Nairobi because it embodies the very contradictions I seek to capture: where ancient traditions coexist with digital revolutions, where Maasai beadwork adorns smartphone cases in Kibera’s tech hubs, and where a single frame can spark national discourse. In Nairobi, videography transcends aesthetics—it becomes catalyst for social change. My previous work documenting the "Green Belt Movement" expansion in Eastleigh taught me how visual narratives drive environmental policy; this city’s energy fuels my creative imperative.</w:t>
      </w:r>
    </w:p>
    <w:bookmarkEnd w:id="21"/>
    <w:bookmarkStart w:id="22" w:name="Xb64340318b3f8556ec3de15fecd5fdb537dc214"/>
    <w:p>
      <w:pPr>
        <w:pStyle w:val="Heading2"/>
      </w:pPr>
      <w:r>
        <w:t xml:space="preserve">Technical Excellence Meets Cultural Intelligence</w:t>
      </w:r>
    </w:p>
    <w:p>
      <w:pPr>
        <w:pStyle w:val="FirstParagraph"/>
      </w:pPr>
      <w:r>
        <w:t xml:space="preserve">My expertise is built on a foundation of technical rigor and contextual empathy. I am proficient in industry-standard tools—from RED cinema cameras to DaVinci Resolve—but my true asset is understanding Nairobi’s visual grammar. Having collaborated with organizations like the Kenya Film Commission and local NGOs such as Ushahidi, I’ve learned to tailor storytelling for diverse audiences: crafting 360° videos for UNESCO’s heritage projects in Old Town, or rapid-response documentaries on flash floods in Mathare Valley. Crucially, I speak Swahili fluently and understand Kenyan social dynamics—knowing when to zoom into a Kibera vendor’s hands to reveal resilience rather than sensationalize poverty. In the Nairobi market, where content saturation is high but authenticity is rare, my ability to merge cinematic quality with cultural sensitivity differentiates me as a Videographer who serves communities, not just clients.</w:t>
      </w:r>
    </w:p>
    <w:bookmarkEnd w:id="22"/>
    <w:bookmarkStart w:id="23" w:name="Xa5cc958c2bec9e1f472131023bab60923446d53"/>
    <w:p>
      <w:pPr>
        <w:pStyle w:val="Heading2"/>
      </w:pPr>
      <w:r>
        <w:t xml:space="preserve">Long-Term Vision: Building Nairobi’s Visual Legacy</w:t>
      </w:r>
    </w:p>
    <w:p>
      <w:pPr>
        <w:pStyle w:val="FirstParagraph"/>
      </w:pPr>
      <w:r>
        <w:t xml:space="preserve">This Statement of Purpose extends beyond securing employment; it outlines a decade-long roadmap. My immediate goal is to join an organization like the Kenya Television Network (KTN) or a forward-thinking agency such as Sauti za Busara, where I can refine my craft while contributing to Nairobi’s media ecosystem. However, my ultimate vision is entrepreneurial: establishing "NaiVision Collective," a Nairobi-based videography studio dedicated to training youth from underrepresented areas in film production. Drawing inspiration from initiatives like the Kibera Film School, I aim to create accessible pathways for Kenyan storytellers—proving that world-class visual artistry stems from local roots. This aligns perfectly with Kenya’s Vision 2030 goals, which emphasize creative industries as economic drivers. In Nairobi, where film production contributes over $28 million annually to GDP (per 2023 Ministry of Tourism data), my work will directly support national development through storytelling.</w:t>
      </w:r>
    </w:p>
    <w:bookmarkEnd w:id="23"/>
    <w:bookmarkStart w:id="24" w:name="X79b0576cf701886cf7184c9ecf53d6bdc94592c"/>
    <w:p>
      <w:pPr>
        <w:pStyle w:val="Heading2"/>
      </w:pPr>
      <w:r>
        <w:t xml:space="preserve">Why This Statement Matters: A Commitment to Nairobi</w:t>
      </w:r>
    </w:p>
    <w:p>
      <w:pPr>
        <w:pStyle w:val="FirstParagraph"/>
      </w:pPr>
      <w:r>
        <w:t xml:space="preserve">Some may view videography as a transient career, but in Kenya Nairobi, it is a lifelong mission. My Statement of Purpose reflects this depth: I have chosen Nairobi not for its opportunities alone, but because it demands the very ethos I embody—responsibility toward narrative truth. When I film the first light over Ngong Hills at dawn or capture a Maasai elder’s hands weaving during a cultural festival in Karen, I am not just recording images; I am preserving identity. In a city where 85% of youth consume media via mobile (World Bank, 2023), my videos must resonate with immediacy while honoring heritage. This duality—modern and traditional, global and local—is Nairobi’s heartbeat, and it is the compass guiding my work as a Videographer.</w:t>
      </w:r>
    </w:p>
    <w:bookmarkEnd w:id="24"/>
    <w:bookmarkStart w:id="25" w:name="conclusion-the-frame-is-ready"/>
    <w:p>
      <w:pPr>
        <w:pStyle w:val="Heading2"/>
      </w:pPr>
      <w:r>
        <w:t xml:space="preserve">Conclusion: The Frame Is Ready</w:t>
      </w:r>
    </w:p>
    <w:p>
      <w:pPr>
        <w:pStyle w:val="FirstParagraph"/>
      </w:pPr>
      <w:r>
        <w:t xml:space="preserve">I stand ready to bring my skills in narrative construction, technical proficiency, and cultural intelligence to Nairobi’s creative workforce. My Statement of Purpose is not a declaration of what I seek—but a pledge of what I will deliver: visual stories that empower Kenyans, challenge stereotypes, and showcase Nairobi not as a backdrop but as the protagonist. As Kenya’s media landscape expands with digital transformation (mobile video consumption grew by 147% between 2020-2023), my role as a Videographer in Nairobi will evolve from creator to curator of our shared visual future. I do not merely want to work in this city; I am committed to elevating its story through the lens. The camera is my tool, but Nairobi’s spirit is my guide. Let us capture what moves the nation—together.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Kenya Nairobi</dc:title>
  <dc:creator/>
  <dc:language>en</dc:language>
  <cp:keywords/>
  <dcterms:created xsi:type="dcterms:W3CDTF">2026-07-21T16:55:46Z</dcterms:created>
  <dcterms:modified xsi:type="dcterms:W3CDTF">2026-07-21T16:55:46Z</dcterms:modified>
</cp:coreProperties>
</file>

<file path=docProps/custom.xml><?xml version="1.0" encoding="utf-8"?>
<Properties xmlns="http://schemas.openxmlformats.org/officeDocument/2006/custom-properties" xmlns:vt="http://schemas.openxmlformats.org/officeDocument/2006/docPropsVTypes"/>
</file>