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p>
    <w:bookmarkStart w:id="20" w:name="Xcbc4af383c4773965e1ba6a056442467cc44cd2"/>
    <w:p>
      <w:pPr>
        <w:pStyle w:val="Heading1"/>
      </w:pPr>
      <w:r>
        <w:t xml:space="preserve">Statement of Purpose: Pursuing Excellence as a Videographer in Kuwait Kuwait City</w:t>
      </w:r>
    </w:p>
    <w:p>
      <w:pPr>
        <w:pStyle w:val="FirstParagraph"/>
      </w:pPr>
      <w:r>
        <w:t xml:space="preserve">As I meticulously craft this Statement of Purpose, I am filled with profound enthusiasm for the opportunity to contribute my skills as a professional Videographer within the dynamic cultural and economic landscape of Kuwait. My journey in visual storytelling has been driven by an unwavering commitment to capturing authentic narratives through the lens, and I now seek to channel this passion into meaningful work within Kuwait City—the vibrant heart of Kuwait’s modern transformation. This Statement of Purpose outlines my professional evolution, my specific alignment with the creative needs of Kuwait's media ecosystem, and my unwavering dedication to becoming an indispensable asset to your organization in Kuwait City.</w:t>
      </w:r>
    </w:p>
    <w:p>
      <w:pPr>
        <w:pStyle w:val="BodyText"/>
      </w:pPr>
      <w:r>
        <w:t xml:space="preserve">My foundation as a Videographer began during my Bachelor of Arts in Media Production at the University of Dubai, where I mastered technical proficiency across DSLR cinematography, motion graphics using Adobe Creative Suite, and narrative-driven documentary techniques. During my internship with Al Jazeera's regional production team in Doha, I honed skills in multi-camera event coverage for cultural festivals—directly preparing me for the diverse content demands of Kuwait City’s rapidly expanding media sector. My portfolio includes award-winning short films on Gulf heritage (featured at the 2023 Gulf Film Festival) and corporate documentaries commissioned by KOC (Kuwait Oil Company), showcasing my ability to translate complex narratives into compelling visual experiences that resonate with Middle Eastern audiences. These projects demanded cultural sensitivity and technical precision—qualities I’ve consistently demonstrated while working in multicultural environments.</w:t>
      </w:r>
    </w:p>
    <w:p>
      <w:pPr>
        <w:pStyle w:val="BodyText"/>
      </w:pPr>
      <w:r>
        <w:t xml:space="preserve">What draws me specifically to Kuwait City is its unique position as the nexus of tradition and progressive innovation. The city’s ambitious Vision 2035 initiative, with its emphasis on cultural preservation through digital storytelling, creates an unprecedented demand for skilled Videographers who understand both global production standards and local socio-cultural contexts. I’ve closely followed how Kuwaiti media houses like Al-Kassar Media are pioneering Arabic-language content that bridges heritage with contemporary appeal—a vision that perfectly aligns with my professional ethos. Unlike generic filmmakers, I specialize in capturing the nuanced essence of Kuwaiti identity: the rhythmic cadence of Souq Sharq markets at dawn, the silent reverence of ancient burial sites during Ramadan, and the technological dynamism of Kuwait City’s new business districts. My recent documentary "Echoes of Al-Salamiya," filmed across 20 locations in Greater Kuwait, was praised for its authentic portrayal without exoticizing local culture—a principle I will bring to every project in Kuwait City.</w:t>
      </w:r>
    </w:p>
    <w:p>
      <w:pPr>
        <w:pStyle w:val="BodyText"/>
      </w:pPr>
      <w:r>
        <w:t xml:space="preserve">My technical expertise extends beyond conventional videography into emerging domains critical to Kuwait’s media evolution. I have certified training in drone cinematography (UAV Academy, 2022), enabling aerial documentation of Kuwait City’s architectural marvels like the Silk Road project and the upcoming Al-Abraj Cultural District. Additionally, as a certified VR/360° content producer through the Dubai Media City Lab, I’ve created immersive experiences for tourism campaigns that could significantly enhance Kuwait Tourism Authority’s digital outreach. These capabilities address a critical gap in Kuwaiti media: while traditional filming remains dominant, the sector urgently requires videographers who can navigate both cinematic and immersive storytelling—exactly what I offer as a forward-thinking Videographer committed to elevating local production standards.</w:t>
      </w:r>
    </w:p>
    <w:p>
      <w:pPr>
        <w:pStyle w:val="BodyText"/>
      </w:pPr>
      <w:r>
        <w:t xml:space="preserve">Having analyzed Kuwait City’s job market through industry reports from GulfTalent and Mubadala Media, I recognize that successful Videographers here must master three distinct challenges: navigating strict cultural protocols (like gender-segregated shooting environments), adapting to the city’s unique lighting conditions during peak summer months, and collaborating with diverse stakeholders—from government entities like the Kuwaiti Ministry of Information to luxury brands at The Avenues Mall. My experience working with female-led production teams in Saudi Arabia’s NEOM project has equipped me with protocols for seamless cross-cultural collaboration. I’ve also developed custom shooting schedules calibrated for Kuwait City’s intense heat, utilizing early-morning and late-evening shoots that maintain visual quality while respecting local rhythms—a practical solution I’m eager to implement immediately upon joining your team.</w:t>
      </w:r>
    </w:p>
    <w:p>
      <w:pPr>
        <w:pStyle w:val="BodyText"/>
      </w:pPr>
      <w:r>
        <w:t xml:space="preserve">My long-term vision as a Videographer in Kuwait City extends beyond technical execution. I aspire to establish a mentorship program that trains local youth in documentary filmmaking, drawing inspiration from initiatives like the Kuwait Film Society’s workshops but with enhanced technical focus. This initiative would directly support Kuwait’s educational goals under Vision 2035 while creating sustainable pathways for homegrown talent—a commitment I will champion through partnerships with institutions such as the College of Mass Communications at Kuwait University. Furthermore, I aim to develop a digital archive of Kuwaiti cultural heritage, partnering with the National Museum to preserve fading traditions through high-resolution video documentation—an effort that could position our organization as a pioneer in preserving national identity for future generations.</w:t>
      </w:r>
    </w:p>
    <w:p>
      <w:pPr>
        <w:pStyle w:val="BodyText"/>
      </w:pPr>
      <w:r>
        <w:t xml:space="preserve">What sets me apart is my dual perspective: as an Arab professional deeply versed in regional aesthetics and an internationally trained Videographer who understands global best practices. Having produced content for audiences spanning from Cairo to Kuala Lumpur, I’ve learned to balance universal storytelling techniques with culturally specific nuances—vital for creating content that resonates locally while attracting international attention. In Kuwait City’s competitive media landscape, where brands increasingly seek authentic local voices amid globalized content, my ability to deliver both cultural authenticity and professional polish is precisely what your organization requires.</w:t>
      </w:r>
    </w:p>
    <w:p>
      <w:pPr>
        <w:pStyle w:val="BodyText"/>
      </w:pPr>
      <w:r>
        <w:t xml:space="preserve">Finally, I am committed to embedding myself fully within Kuwait City’s creative community. I’ve already begun connecting with the Kuwaiti Creative Collective on LinkedIn and attending virtual workshops hosted by the Ministry of Information. Upon arrival, I will actively participate in events like the Annual Gulf Media Summit and volunteer for cultural projects through Dar Al-Ma’mun. My goal is not merely to work in Kuwait City but to become a respected contributor to its visual narrative—one who helps shape how the world perceives this remarkable nation.</w:t>
      </w:r>
    </w:p>
    <w:p>
      <w:pPr>
        <w:pStyle w:val="BodyText"/>
      </w:pPr>
      <w:r>
        <w:t xml:space="preserve">This Statement of Purpose represents far more than an application; it is a declaration of my readiness to invest my skills, cultural intelligence, and creative passion into advancing your organization’s mission within Kuwait City. As a Videographer with proven expertise in both traditional and emerging media formats, I am prepared to immediately elevate your content strategy while honoring the spirit of Kuwait. I eagerly anticipate the opportunity to discuss how my vision aligns with your goals as we together craft compelling stories for Kuwaiti society and the global audience that seeks to understand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dc:title>
  <dc:creator/>
  <cp:keywords/>
  <dcterms:created xsi:type="dcterms:W3CDTF">2026-07-21T04:54:56Z</dcterms:created>
  <dcterms:modified xsi:type="dcterms:W3CDTF">2026-07-21T04:54:56Z</dcterms:modified>
</cp:coreProperties>
</file>

<file path=docProps/custom.xml><?xml version="1.0" encoding="utf-8"?>
<Properties xmlns="http://schemas.openxmlformats.org/officeDocument/2006/custom-properties" xmlns:vt="http://schemas.openxmlformats.org/officeDocument/2006/docPropsVTypes"/>
</file>