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New</w:t>
      </w:r>
      <w:r>
        <w:t xml:space="preserve"> </w:t>
      </w:r>
      <w:r>
        <w:t xml:space="preserve">Zealand</w:t>
      </w:r>
      <w:r>
        <w:t xml:space="preserve"> </w:t>
      </w:r>
      <w:r>
        <w:t xml:space="preserve">Wellington</w:t>
      </w:r>
    </w:p>
    <w:bookmarkStart w:id="25" w:name="X43a877b33193f089d6832cc328f072eeb9be9bc"/>
    <w:p>
      <w:pPr>
        <w:pStyle w:val="Heading1"/>
      </w:pPr>
      <w:r>
        <w:t xml:space="preserve">Statement of Purpose: Pursuing Excellence as a Videographer in New Zealand Wellington</w:t>
      </w:r>
    </w:p>
    <w:p>
      <w:pPr>
        <w:pStyle w:val="FirstParagraph"/>
      </w:pPr>
      <w:r>
        <w:t xml:space="preserve">I am writing this Statement of Purpose to formally express my profound commitment to advancing my career as a professional Videographer within the vibrant creative ecosystem of New Zealand Wellington. Having meticulously researched the unique opportunities and cultural dynamism that define this city, I am confident that Wellington represents not just a geographic location, but the ideal crucible for my artistic growth and professional contribution to New Zealand's visual storytelling landscape.</w:t>
      </w:r>
    </w:p>
    <w:bookmarkStart w:id="20" w:name="foundations-of-my-videography-journey"/>
    <w:p>
      <w:pPr>
        <w:pStyle w:val="Heading2"/>
      </w:pPr>
      <w:r>
        <w:t xml:space="preserve">Foundations of My Videography Journey</w:t>
      </w:r>
    </w:p>
    <w:p>
      <w:pPr>
        <w:pStyle w:val="FirstParagraph"/>
      </w:pPr>
      <w:r>
        <w:t xml:space="preserve">My passion for visual narrative began during my undergraduate studies in Media Production at the University of Auckland, where I immersed myself in documentary filmmaking and experimental cinematography. Through rigorous coursework and hands-on projects—including a 15-minute documentary on Māori cultural preservation that won the National Student Film Festival—I developed technical mastery across DSLR and RED camera systems, color grading with DaVinci Resolve, and sound design using Pro Tools. My professional portfolio now spans over 70 commissioned projects for advertising agencies, non-profits, and independent filmmakers in New Zealand's North Island. However, it was a pivotal internship with Wellington-based production house "Māori Television" that ignited my deep connection to this city's creative spirit.</w:t>
      </w:r>
    </w:p>
    <w:p>
      <w:pPr>
        <w:pStyle w:val="BodyText"/>
      </w:pPr>
      <w:r>
        <w:t xml:space="preserve">Working under the mentorship of renowned director Tāne Te Awe during the 2022 documentary series "Whanganui: River of Life," I learned how Wellington's distinctive blend of Māori cultural heritage, Pacific Island influences, and cutting-edge digital innovation creates unparalleled storytelling opportunities. This experience crystallized my understanding that authentic visual narratives in New Zealand must honor Te Tiriti o Waitangi principles while embracing contemporary technological advancements—exactly what defines the creative ethos of Wellington.</w:t>
      </w:r>
    </w:p>
    <w:bookmarkEnd w:id="20"/>
    <w:bookmarkStart w:id="21" w:name="X412dfc53af8c159d39d65e006b6879e8809296d"/>
    <w:p>
      <w:pPr>
        <w:pStyle w:val="Heading2"/>
      </w:pPr>
      <w:r>
        <w:t xml:space="preserve">Why Wellington: The Nexus of Creative Innovation</w:t>
      </w:r>
    </w:p>
    <w:p>
      <w:pPr>
        <w:pStyle w:val="FirstParagraph"/>
      </w:pPr>
      <w:r>
        <w:t xml:space="preserve">Wellington’s status as New Zealand's "Creative Capital" is not merely a slogan—it is a lived reality I am eager to contribute to. The city hosts over 40% of the country's film and television production workforce, including major studios like Weta Workshop and Park Road Post. What sets Wellington apart is its unparalleled ecosystem: the proximity of Screen Auckland's production facilities, the University of Wellington's Digital Media Lab, and institutions like Massey University’s College of Creative Arts create a collaborative energy absent in other regions. More importantly, I am drawn to how Wellington embraces diversity through initiatives like "Creative Communities" which actively supports Māori-led storytelling—something I witnessed firsthand while documenting the Te Whare Wānanga o Awanuiarangi's digital storytelling workshops.</w:t>
      </w:r>
    </w:p>
    <w:p>
      <w:pPr>
        <w:pStyle w:val="BodyText"/>
      </w:pPr>
      <w:r>
        <w:t xml:space="preserve">The city’s unique environment directly fuels my creative vision. The dramatic landscapes—from the volcanic peaks of Mount Taranaki visible from downtown to the rugged coastlines of Porirua—provide an ever-changing cinematic palette. But beyond geography, it is Wellington's cultural intelligence that captivates me: the seamless integration of Māori perspectives into mainstream media production, exemplified by shows like "The Brokenwood Mysteries" and "Wellington Paranormal." I am eager to bring my technical skills to this conversation, ensuring my work as a Videographer authentically represents Aotearoa's multifaceted identity.</w:t>
      </w:r>
    </w:p>
    <w:bookmarkEnd w:id="21"/>
    <w:bookmarkStart w:id="22" w:name="X31c731460e21d3accea982c13160902e3ffddd5"/>
    <w:p>
      <w:pPr>
        <w:pStyle w:val="Heading2"/>
      </w:pPr>
      <w:r>
        <w:t xml:space="preserve">Professional Vision: Bridging Art and Community</w:t>
      </w:r>
    </w:p>
    <w:p>
      <w:pPr>
        <w:pStyle w:val="FirstParagraph"/>
      </w:pPr>
      <w:r>
        <w:t xml:space="preserve">My goal is to establish myself as a Videographer who not only excels technically but actively strengthens Wellington's creative community. I plan to pursue two key initiatives immediately upon relocation:</w:t>
      </w:r>
    </w:p>
    <w:p>
      <w:pPr>
        <w:numPr>
          <w:ilvl w:val="0"/>
          <w:numId w:val="1001"/>
        </w:numPr>
        <w:pStyle w:val="Compact"/>
      </w:pPr>
      <w:r>
        <w:rPr>
          <w:bCs/>
          <w:b/>
        </w:rPr>
        <w:t xml:space="preserve">Developing a Māori-Storytelling Fellowship:</w:t>
      </w:r>
      <w:r>
        <w:t xml:space="preserve"> </w:t>
      </w:r>
      <w:r>
        <w:t xml:space="preserve">Partnering with local iwi (tribes) and the Wellington Film Festival, I will create free mentorship programs for emerging Māori videographers, focusing on ethical production frameworks aligned with Te Tiriti principles. This addresses a critical gap identified in the 2023 Creative NZ report showing only 18% of video producers are Māori.</w:t>
      </w:r>
    </w:p>
    <w:p>
      <w:pPr>
        <w:numPr>
          <w:ilvl w:val="0"/>
          <w:numId w:val="1001"/>
        </w:numPr>
        <w:pStyle w:val="Compact"/>
      </w:pPr>
      <w:r>
        <w:rPr>
          <w:bCs/>
          <w:b/>
        </w:rPr>
        <w:t xml:space="preserve">Launching "Wellington Lens" Digital Archive:</w:t>
      </w:r>
      <w:r>
        <w:t xml:space="preserve"> </w:t>
      </w:r>
      <w:r>
        <w:t xml:space="preserve">Documenting the city's evolving urban identity through short-form documentaries featuring local artists, street performers, and cultural events. This project will be hosted on a public platform accessible to schools and community centers—turning my work into an educational resource for future generations.</w:t>
      </w:r>
    </w:p>
    <w:p>
      <w:pPr>
        <w:pStyle w:val="FirstParagraph"/>
      </w:pPr>
      <w:r>
        <w:t xml:space="preserve">I recognize that successful integration requires more than technical skill; it demands cultural humility. That’s why I am currently undertaking the "Te Reo Māori for Creative Professionals" certification through Te Wānanga o Aotearoa, ensuring my approach respects both language and protocol. My previous project "Kai Ora: Food Stories of Wellington" (2023)—which followed Māori chefs at the Te Papa Tongarewa market—was developed with kaitiakitanga (guardianship) guidelines, resulting in community co-ownership of the final footage.</w:t>
      </w:r>
    </w:p>
    <w:bookmarkEnd w:id="22"/>
    <w:bookmarkStart w:id="23" w:name="X1d26d85da87b5373680d4600b074ad0adf5c147"/>
    <w:p>
      <w:pPr>
        <w:pStyle w:val="Heading2"/>
      </w:pPr>
      <w:r>
        <w:t xml:space="preserve">Alignment with New Zealand’s Creative Economy</w:t>
      </w:r>
    </w:p>
    <w:p>
      <w:pPr>
        <w:pStyle w:val="FirstParagraph"/>
      </w:pPr>
      <w:r>
        <w:t xml:space="preserve">New Zealand's government has prioritized creative industries as a $3 billion economic pillar (Creative New Zealand, 2024), and Wellington is its beating heart. I have closely monitored initiatives like the Film Commission’s "Screen Wellington" strategy, which emphasizes community-driven projects. My proposed fellowship directly supports this vision by building local capacity—something the government explicitly funds through Creative Communities grants. Furthermore, my technical expertise in drone cinematography (certified under New Zealand Civil Aviation Authority regulations) and virtual production techniques aligns with the sector's shift toward sustainable, high-efficiency workflows.</w:t>
      </w:r>
    </w:p>
    <w:p>
      <w:pPr>
        <w:pStyle w:val="BodyText"/>
      </w:pPr>
      <w:r>
        <w:t xml:space="preserve">My professional philosophy centers on collaboration: I believe great Videography emerges not from solitary artistry but from listening to communities. This ethos is why I will actively participate in Wellington’s "Creative Workers Collective" and volunteer with Te Papa’s Youth Media Program. I seek not just employment, but meaningful integration into the city's creative fabric.</w:t>
      </w:r>
    </w:p>
    <w:bookmarkEnd w:id="23"/>
    <w:bookmarkStart w:id="24" w:name="Xbb3db2196c7bb829ecbeb6e6e2c7e4d22c50b9e"/>
    <w:p>
      <w:pPr>
        <w:pStyle w:val="Heading2"/>
      </w:pPr>
      <w:r>
        <w:t xml:space="preserve">Conclusion: A Commitment to Wellington's Future</w:t>
      </w:r>
    </w:p>
    <w:p>
      <w:pPr>
        <w:pStyle w:val="FirstParagraph"/>
      </w:pPr>
      <w:r>
        <w:t xml:space="preserve">This Statement of Purpose is more than an application—it is a promise. As a Videographer, I pledge to honor New Zealand Wellington’s legacy while helping shape its visual future. I will bring not only my camera but my cultural commitment, technical proficiency, and deep respect for Te Tiriti o Waitangi to every project. When I step onto the streets of Wellington with my equipment, it will be as a dedicated member of this community—ready to capture stories that reflect the true spirit of Aotearoa.</w:t>
      </w:r>
    </w:p>
    <w:p>
      <w:pPr>
        <w:pStyle w:val="BodyText"/>
      </w:pPr>
      <w:r>
        <w:t xml:space="preserve">I am confident that my background, vision, and cultural humility position me uniquely to contribute meaningfully to Wellington's creative landscape. I eagerly anticipate the opportunity to discuss how my skills can support New Zealand’s most dynamic city as it continues to redefine global standards in visual storytelling. Together, we can create narratives that resonate not just locally but across the world.</w:t>
      </w:r>
    </w:p>
    <w:p>
      <w:pPr>
        <w:pStyle w:val="BodyText"/>
      </w:pPr>
      <w:r>
        <w:t xml:space="preserve">Respectfully submitted,</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New Zealand Wellington</dc:title>
  <dc:creator/>
  <dc:language>en</dc:language>
  <cp:keywords/>
  <dcterms:created xsi:type="dcterms:W3CDTF">2026-07-24T03:50:47Z</dcterms:created>
  <dcterms:modified xsi:type="dcterms:W3CDTF">2026-07-24T03:50:47Z</dcterms:modified>
</cp:coreProperties>
</file>

<file path=docProps/custom.xml><?xml version="1.0" encoding="utf-8"?>
<Properties xmlns="http://schemas.openxmlformats.org/officeDocument/2006/custom-properties" xmlns:vt="http://schemas.openxmlformats.org/officeDocument/2006/docPropsVTypes"/>
</file>