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Videographer</w:t>
      </w:r>
      <w:r>
        <w:t xml:space="preserve"> </w:t>
      </w:r>
      <w:r>
        <w:t xml:space="preserve">in</w:t>
      </w:r>
      <w:r>
        <w:t xml:space="preserve"> </w:t>
      </w:r>
      <w:r>
        <w:t xml:space="preserve">Pakistan</w:t>
      </w:r>
      <w:r>
        <w:t xml:space="preserve"> </w:t>
      </w:r>
      <w:r>
        <w:t xml:space="preserve">Karachi</w:t>
      </w:r>
    </w:p>
    <w:bookmarkStart w:id="20" w:name="Xa052654408317c6364097523e58d24c09ffab1a"/>
    <w:p>
      <w:pPr>
        <w:pStyle w:val="Heading1"/>
      </w:pPr>
      <w:r>
        <w:t xml:space="preserve">Statement of Purpose for Videographer Position in Pakistan Karachi</w:t>
      </w:r>
    </w:p>
    <w:p>
      <w:pPr>
        <w:pStyle w:val="FirstParagraph"/>
      </w:pPr>
      <w:r>
        <w:t xml:space="preserve">As I sit in my small studio apartment overlooking the vibrant streets of Karachi, the hum of city life serves as both inspiration and motivation for my journey toward becoming a professional videographer. This Statement of Purpose outlines my unwavering commitment to elevating visual storytelling within Pakistan's dynamic media landscape, with Karachi at its pulsating heart. My passion for capturing authentic narratives through motion pictures has grown alongside the city's own transformation—from the bustling bazaars of Saddar to the modern art galleries lining I.I. Chundrigar Road—and I am eager to contribute my skills to Karachi's thriving creative ecosystem.</w:t>
      </w:r>
    </w:p>
    <w:p>
      <w:pPr>
        <w:pStyle w:val="BodyText"/>
      </w:pPr>
      <w:r>
        <w:t xml:space="preserve">My fascination with videography began during childhood in Karachi, where family events were always documented with a handheld camera. Witnessing how a single clip of my grandmother’s chai-making ritual could evoke generations of memories ignited my desire to master this art form. I pursued a Bachelor's degree in Mass Communication from the University of Karachi, where I immersed myself in cinematography workshops and gained hands-on experience producing short documentaries about Karachi’s cultural tapestry. Projects like "Dhobi Ghat Chronicles" (documenting laundry workers along the Lyari River) and "Karachi Nights: Street Food Stories" allowed me to refine my technical skills with Sony FX6 cameras while developing an acute sensitivity to human moments in urban environments. I now possess advanced proficiency in Adobe Premiere Pro, DaVinci Resolve, and drone cinematography—a skillset directly applicable to capturing Karachi's multi-dimensional beauty from street level to the skies above the Arabian Sea.</w:t>
      </w:r>
    </w:p>
    <w:p>
      <w:pPr>
        <w:pStyle w:val="BodyText"/>
      </w:pPr>
      <w:r>
        <w:t xml:space="preserve">What truly sets me apart is my deep understanding of Karachi’s unique storytelling needs. Unlike generic videographers, I’ve spent years navigating the city’s intricate social fabric—from recording Eid celebrations in Defence Housing Authority to filming corporate events at the Karachi Stock Exchange. I recognize that effective visual communication in Pakistan requires cultural intelligence: knowing when to capture a spontaneous street vendor's laughter versus a dignified corporate handshake, or how lighting differs between Mominabad’s monsoon rains and Clifton’s golden sunsets. My recent freelance work with</w:t>
      </w:r>
      <w:r>
        <w:t xml:space="preserve"> </w:t>
      </w:r>
      <w:r>
        <w:rPr>
          <w:iCs/>
          <w:i/>
        </w:rPr>
        <w:t xml:space="preserve">ARY Digital</w:t>
      </w:r>
      <w:r>
        <w:t xml:space="preserve"> </w:t>
      </w:r>
      <w:r>
        <w:t xml:space="preserve">on their "Karachi Unfiltered" series—producing six 10-minute documentaries about local artisans—demonstrated my ability to balance technical excellence with authentic representation. These projects consistently achieved over 200,000 views, proving that Karachi’s stories resonate deeply when told with cultural precision.</w:t>
      </w:r>
    </w:p>
    <w:p>
      <w:pPr>
        <w:pStyle w:val="BodyText"/>
      </w:pPr>
      <w:r>
        <w:t xml:space="preserve">This Statement of Purpose is not merely an application; it’s a declaration of my alignment with Pakistan Karachi’s creative ambitions. The city stands at a pivotal moment where digital content demand is exploding—from influencers on TikTok documenting Breezy Beach to multinational brands seeking local authenticity for campaigns targeting South Asia. Yet, I’ve observed a gap: many videographers lack both technical mastery and the contextual knowledge to serve Karachi’s diverse audiences effectively. I aim to bridge this by delivering work that respects Pakistani aesthetics while meeting global standards—such as using slow-motion drone shots of the Khyber Pass during a travel documentary, or creating viral Instagram reels that blend traditional Sufi music with modern visuals. My portfolio includes partnerships with</w:t>
      </w:r>
      <w:r>
        <w:t xml:space="preserve"> </w:t>
      </w:r>
      <w:r>
        <w:rPr>
          <w:iCs/>
          <w:i/>
        </w:rPr>
        <w:t xml:space="preserve">Express News</w:t>
      </w:r>
      <w:r>
        <w:t xml:space="preserve"> </w:t>
      </w:r>
      <w:r>
        <w:t xml:space="preserve">for election coverage and</w:t>
      </w:r>
      <w:r>
        <w:t xml:space="preserve"> </w:t>
      </w:r>
      <w:r>
        <w:rPr>
          <w:iCs/>
          <w:i/>
        </w:rPr>
        <w:t xml:space="preserve">Seema Mall</w:t>
      </w:r>
      <w:r>
        <w:t xml:space="preserve">'s promotional films, where I consistently delivered 24-hour turnaround times without compromising quality—a critical skill for Karachi’s fast-paced media environment.</w:t>
      </w:r>
    </w:p>
    <w:p>
      <w:pPr>
        <w:pStyle w:val="BodyText"/>
      </w:pPr>
      <w:r>
        <w:t xml:space="preserve">My long-term vision extends beyond individual projects. I aspire to mentor emerging talent through workshops at Karachi’s upcoming Film Institute, ensuring that future generations inherit a legacy of excellence rooted in local storytelling. In the immediate term, I seek a Videographer role where I can collaborate with forward-thinking teams to develop Karachi-based content strategies that challenge stereotypes and showcase Pakistan’s true diversity—whether through tourism campaigns for the National Heritage Board or educational videos for organizations like UNICEF Pakistan. I am particularly drawn to opportunities in Karachi because it is the nerve center of our nation’s media revolution: where old-school radio jingles now coexist with Netflix-ready productions, and where a single viral clip can spark national conversations about social issues from environmental concerns along the Indus River to gender equality initiatives in Korangi.</w:t>
      </w:r>
    </w:p>
    <w:p>
      <w:pPr>
        <w:pStyle w:val="BodyText"/>
      </w:pPr>
      <w:r>
        <w:t xml:space="preserve">What drives me is the belief that Karachi’s spirit deserves to be seen through lenses that understand its complexities. My technical skills—such as color grading for South Asian skin tones or capturing high-resolution footage in humid monsoon conditions—are honed by necessity, not preference. When I filmed the 2023 Karachi Boat Race under heavy rain, I used specialized weatherproof gear and a stabilized gimbal to capture the emotional intensity of competitors' faces—a moment later featured in</w:t>
      </w:r>
      <w:r>
        <w:t xml:space="preserve"> </w:t>
      </w:r>
      <w:r>
        <w:rPr>
          <w:iCs/>
          <w:i/>
        </w:rPr>
        <w:t xml:space="preserve">The News</w:t>
      </w:r>
      <w:r>
        <w:t xml:space="preserve">'s special report. This is what distinguishes me: an ability to turn Karachi’s challenges into visual triumphs. Moreover, my familiarity with Pakistan’s media regulations ensures seamless production from concept to broadcast, eliminating costly delays common in local shoots.</w:t>
      </w:r>
    </w:p>
    <w:p>
      <w:pPr>
        <w:pStyle w:val="BodyText"/>
      </w:pPr>
      <w:r>
        <w:t xml:space="preserve">As I prepare for this Videographer position in Pakistan Karachi, I am not just seeking employment—I’m committing to a mission. Every frame I capture will reflect Karachi’s soul: the resilience of its people, the rhythm of its streets, and the luminous hope in its youth. My equipment is ready, my portfolio is curated with Karachi in mind, and my heart beats to this city’s tempo. I am prepared to bring innovative techniques—from 360-degree virtual tours of Mohatta Palace to immersive VR experiences for local museums—to elevate Pakistan’s visual narrative on global platforms. This Statement of Purpose represents more than words; it is a promise that with each shot, I will honor Karachi’s legacy while shaping its cinematic future.</w:t>
      </w:r>
    </w:p>
    <w:p>
      <w:pPr>
        <w:pStyle w:val="BodyText"/>
      </w:pPr>
      <w:r>
        <w:t xml:space="preserve">In closing, my journey as a Videographer is inseparable from Pakistan Karachi. I have learned that the best stories emerge not when we chase trends, but when we listen to the city’s heartbeat. I am ready to translate that rhythm into compelling visuals that inspire pride across Pakistan and beyond—proving once again why Karachi remains not just a location, but the undeniable epicenter of our nation’s visual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Videographer in Pakistan Karachi</dc:title>
  <dc:creator/>
  <dc:language>en</dc:language>
  <cp:keywords/>
  <dcterms:created xsi:type="dcterms:W3CDTF">2026-07-23T06:44:18Z</dcterms:created>
  <dcterms:modified xsi:type="dcterms:W3CDTF">2026-07-23T06:44:18Z</dcterms:modified>
</cp:coreProperties>
</file>

<file path=docProps/custom.xml><?xml version="1.0" encoding="utf-8"?>
<Properties xmlns="http://schemas.openxmlformats.org/officeDocument/2006/custom-properties" xmlns:vt="http://schemas.openxmlformats.org/officeDocument/2006/docPropsVTypes"/>
</file>