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Riyadh,</w:t>
      </w:r>
      <w:r>
        <w:t xml:space="preserve"> </w:t>
      </w:r>
      <w:r>
        <w:t xml:space="preserve">Saudi</w:t>
      </w:r>
      <w:r>
        <w:t xml:space="preserve"> </w:t>
      </w:r>
      <w:r>
        <w:t xml:space="preserve">Arabia</w:t>
      </w:r>
    </w:p>
    <w:bookmarkStart w:id="25" w:name="X431b3fa9a113da69b7db1ee0d3a197e81aa1c74"/>
    <w:p>
      <w:pPr>
        <w:pStyle w:val="Heading1"/>
      </w:pPr>
      <w:r>
        <w:t xml:space="preserve">Statement of Purpose: Advancing Visual Narratives as a Professional Videographer in Riyadh, Saudi Arabia</w:t>
      </w:r>
    </w:p>
    <w:p>
      <w:pPr>
        <w:pStyle w:val="FirstParagraph"/>
      </w:pPr>
      <w:r>
        <w:t xml:space="preserve">From the moment I first witnessed the dynamic transformation of Riyadh’s skyline—from historic Diriyah to the futuristic King Abdullah Financial District—I knew my calling was to capture and amplify this evolution through the lens. My Statement of Purpose is a dedicated commitment to excel as a Videographer in Saudi Arabia, specifically within Riyadh, where Vision 2030’s ambitious blueprint demands compelling visual storytelling that honors cultural heritage while embracing innovation. This document articulates my professional journey, specialized skills, and unwavering dedication to contributing meaningfully to the Kingdom’s media landscape in Riyadh.</w:t>
      </w:r>
    </w:p>
    <w:bookmarkStart w:id="20" w:name="Xf74fdd46871e3362e1ef87390a882891850a5f9"/>
    <w:p>
      <w:pPr>
        <w:pStyle w:val="Heading2"/>
      </w:pPr>
      <w:r>
        <w:t xml:space="preserve">Professional Foundation and Cultural Alignment</w:t>
      </w:r>
    </w:p>
    <w:p>
      <w:pPr>
        <w:pStyle w:val="FirstParagraph"/>
      </w:pPr>
      <w:r>
        <w:t xml:space="preserve">I hold a Bachelor of Arts in Media Production from King Saud University, where I immersed myself in both technical videography mastery and the nuanced understanding of Saudi Arabian cultural values. My academic focus included courses on Islamic ethics in media, Arabic-language content strategy, and the socio-economic context of Vision 2030. This foundation ensures that every frame I produce respects local customs—avoiding inappropriate imagery during Ramadan, prioritizing modesty in public settings, and highlighting Riyadh’s rich heritage through authentic storytelling. Unlike generic international videographers who may overlook cultural subtleties, I approach each project with a deep respect for the Kingdom’s identity as mandated by Saudi regulations and societal expectations.</w:t>
      </w:r>
    </w:p>
    <w:p>
      <w:pPr>
        <w:pStyle w:val="BodyText"/>
      </w:pPr>
      <w:r>
        <w:t xml:space="preserve">My professional experience spans three years with Al-Jazira Media in Riyadh, where I produced over 50 client projects for governmental bodies like the Ministry of Tourism and private entities such as Arriyadiyah Group. I documented the Riyadh Season festival’s cultural programming, captured drone footage of Qiddiya’s construction progress for official promotional campaigns, and created training videos for Saudi Aramco employees that adhered strictly to local workplace standards. Each project reinforced my ability to translate complex Vision 2030 initiatives—such as tourism diversification or youth empowerment—into emotionally resonant visuals. I understand that in Saudi Arabia, video is not merely content; it is a strategic tool for national identity and economic growth.</w:t>
      </w:r>
    </w:p>
    <w:bookmarkEnd w:id="20"/>
    <w:bookmarkStart w:id="21" w:name="X771c82c43cc07207421a60e1573a3ca5c7cf173"/>
    <w:p>
      <w:pPr>
        <w:pStyle w:val="Heading2"/>
      </w:pPr>
      <w:r>
        <w:t xml:space="preserve">Technical Expertise Tailored to Riyadh’s Demands</w:t>
      </w:r>
    </w:p>
    <w:p>
      <w:pPr>
        <w:pStyle w:val="FirstParagraph"/>
      </w:pPr>
      <w:r>
        <w:t xml:space="preserve">As a Videographer specializing in high-impact visual communication, I possess advanced proficiency in industry-standard equipment and software, including Sony FX6 cameras, DJI drones for aerial cinematography of Riyadh’s sprawling urban spaces, and DaVinci Resolve for color grading. However, technical skill alone is insufficient for Riyadh’s unique environment. I’ve mastered the art of shooting under extreme desert conditions—managing heat-induced camera malfunctions during summer months at venues like the Riyadh Zoo or Prince Mohammed bin Abdulaziz International Airport—and securing permissions across diverse locations from Al-Bujairi Heritage Village to the new King Salman Park.</w:t>
      </w:r>
    </w:p>
    <w:p>
      <w:pPr>
        <w:pStyle w:val="BodyText"/>
      </w:pPr>
      <w:r>
        <w:t xml:space="preserve">My recent project for the Saudi Tourism Authority exemplifies this adaptation. I filmed a 10-minute documentary on Riyadh’s culinary renaissance, featuring traditional Majlis gatherings and modern food-tech startups. The video was designed for global platforms like YouTube while maintaining cultural integrity—using Arabic voiceovers with subtitles, avoiding alcohol in frame, and spotlighting female chefs to align with Vision 2030’s gender-inclusion goals. This project earned a “Best Cultural Promotion” award at the Riyadh Media Awards 2023, proving that technical excellence combined with cultural insight drives results.</w:t>
      </w:r>
    </w:p>
    <w:bookmarkEnd w:id="21"/>
    <w:bookmarkStart w:id="22" w:name="X14ec9a25a2ecc88471089a5b16e86c6baf6e3a8"/>
    <w:p>
      <w:pPr>
        <w:pStyle w:val="Heading2"/>
      </w:pPr>
      <w:r>
        <w:t xml:space="preserve">Commitment to Vision 2030 and Riyadh’s Future</w:t>
      </w:r>
    </w:p>
    <w:p>
      <w:pPr>
        <w:pStyle w:val="FirstParagraph"/>
      </w:pPr>
      <w:r>
        <w:t xml:space="preserve">Saudi Arabia’s Vision 2030 is not just a national strategy—it is the heartbeat of my professional purpose. I see myself as a catalyst for change through visual storytelling that supports Riyadh’s emergence as a global hub. For instance, I propose creating "Riyadh Reimagined," an ongoing video series chronicling urban renewal projects from the King Abdullah Cultural Center to Diriyah Gate. Each episode will feature local artists, engineers, and citizens, blending heritage with innovation. This initiative directly serves Vision 2030’s goals of diversifying the economy and enhancing Saudi Arabia’s global cultural influence.</w:t>
      </w:r>
    </w:p>
    <w:p>
      <w:pPr>
        <w:pStyle w:val="BodyText"/>
      </w:pPr>
      <w:r>
        <w:t xml:space="preserve">My commitment extends beyond individual projects to fostering a collaborative ecosystem. I actively mentor young Saudi videographers through workshops at Riyadh Community College, sharing techniques for drone operation under the Kingdom’s aviation regulations and ethical content creation. I believe that empowering local talent is essential for sustainable growth in Saudi Arabia’s media sector—a principle deeply aligned with the Vision 2030 focus on human development.</w:t>
      </w:r>
    </w:p>
    <w:bookmarkEnd w:id="22"/>
    <w:bookmarkStart w:id="23" w:name="why-riyadh-why-now"/>
    <w:p>
      <w:pPr>
        <w:pStyle w:val="Heading2"/>
      </w:pPr>
      <w:r>
        <w:t xml:space="preserve">Why Riyadh, Why Now?</w:t>
      </w:r>
    </w:p>
    <w:p>
      <w:pPr>
        <w:pStyle w:val="FirstParagraph"/>
      </w:pPr>
      <w:r>
        <w:t xml:space="preserve">Riyadh is the epicenter of this transformation. As the capital and economic nerve center, it hosts 70% of Saudi Arabia’s foreign investment projects and global events like the Riyadh International Book Fair. This concentration creates unparalleled demand for skilled Videographers who understand both international standards and local context. My decision to anchor my career in Riyadh is deliberate: I aim to be part of a wave of homegrown media professionals shaping the Kingdom’s narrative, not an external consultant observing from afar.</w:t>
      </w:r>
    </w:p>
    <w:p>
      <w:pPr>
        <w:pStyle w:val="BodyText"/>
      </w:pPr>
      <w:r>
        <w:t xml:space="preserve">My Statement of Purpose is not a static declaration but a dynamic roadmap. I seek opportunities with forward-thinking organizations in Saudi Arabia that view videography as strategic—not just operational. Whether producing documentaries for the Saudi Commission for Tourism, creating social media campaigns for Riyadh’s tourism board, or capturing moments of civic pride at events like the Riyadh International Film Festival, I will deliver content that resonates with global audiences while celebrating Saudi identity.</w:t>
      </w:r>
    </w:p>
    <w:bookmarkEnd w:id="23"/>
    <w:bookmarkStart w:id="24" w:name="X9c6a62f84682254fd8a121b7235bc6cf9ae4343"/>
    <w:p>
      <w:pPr>
        <w:pStyle w:val="Heading2"/>
      </w:pPr>
      <w:r>
        <w:t xml:space="preserve">Conclusion: A Promise to Elevate Riyadh’s Story</w:t>
      </w:r>
    </w:p>
    <w:p>
      <w:pPr>
        <w:pStyle w:val="FirstParagraph"/>
      </w:pPr>
      <w:r>
        <w:t xml:space="preserve">To be a Videographer in Saudi Arabia is to participate in one of the most extraordinary societal transitions of our time. My career is built on the conviction that every frame I capture must honor Riyadh’s past, empower its present, and inspire its future. This Statement of Purpose embodies my pledge to exceed expectations through technical precision, cultural intelligence, and unwavering alignment with Saudi Arabia’s Vision 2030. I am ready to bring my passion for visual storytelling to the heart of this transformation—where Riyadh meets the world.</w:t>
      </w:r>
    </w:p>
    <w:p>
      <w:pPr>
        <w:pStyle w:val="BodyText"/>
      </w:pPr>
      <w:r>
        <w:t xml:space="preserve">I do not merely seek a job as a Videographer; I seek to contribute meaningfully as an integral part of Riyadh’s journey. This is why I stand before you today: committed, prepared, and ready to capture the Kingdom’s story with authenticity and excellence. With my skills honed in Riyadh’s vibrant media ecosystem and my dedication rooted in Saudi cultural values, I am confident that I will deliver visual narratives that elevate Saudi Arabia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Riyadh, Saudi Arabia</dc:title>
  <dc:creator/>
  <dc:language>en</dc:language>
  <cp:keywords/>
  <dcterms:created xsi:type="dcterms:W3CDTF">2026-09-26T23:32:00Z</dcterms:created>
  <dcterms:modified xsi:type="dcterms:W3CDTF">2026-09-26T23:32:00Z</dcterms:modified>
</cp:coreProperties>
</file>

<file path=docProps/custom.xml><?xml version="1.0" encoding="utf-8"?>
<Properties xmlns="http://schemas.openxmlformats.org/officeDocument/2006/custom-properties" xmlns:vt="http://schemas.openxmlformats.org/officeDocument/2006/docPropsVTypes"/>
</file>