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Birmingham</w:t>
      </w:r>
    </w:p>
    <w:bookmarkStart w:id="20" w:name="Xf163aadb50c702ec0255f08716ff826fd5be5e5"/>
    <w:p>
      <w:pPr>
        <w:pStyle w:val="Heading1"/>
      </w:pPr>
      <w:r>
        <w:t xml:space="preserve">Statement of Purpose: Advancing My Career as a Videographer in the United Kingdom Birmingham Context</w:t>
      </w:r>
    </w:p>
    <w:p>
      <w:pPr>
        <w:pStyle w:val="FirstParagraph"/>
      </w:pPr>
      <w:r>
        <w:t xml:space="preserve">From my earliest memories, the interplay of light, movement, and narrative has captivated me. Growing up in Birmingham’s vibrant Digbeth district—a hub for street art, independent music venues, and cultural fusion—I witnessed how visual storytelling could transform ordinary spaces into narratives of identity and community. This ignited my journey toward becoming a professional Videographer. Today, I submit this Statement of Purpose to articulate my unwavering commitment to honing my craft within the dynamic creative ecosystem of the United Kingdom Birmingham, where innovation in film and television thrives alongside profound cultural diversity.</w:t>
      </w:r>
    </w:p>
    <w:p>
      <w:pPr>
        <w:pStyle w:val="BodyText"/>
      </w:pPr>
      <w:r>
        <w:t xml:space="preserve">My technical foundation began with a Level 3 Diploma in Creative Media Production at Birmingham City University (BCU), where I mastered industry-standard tools like Adobe Premiere Pro, DaVinci Resolve, and drone cinematography. A pivotal project—documenting the annual Birmingham International Jazz Festival—required me to adapt to unpredictable environments, manage multi-camera setups for live performances, and collaborate with musicians from across the UK. This experience taught me that exceptional videography transcends technical skill; it demands empathy to capture authentic human moments. I realized that in Birmingham’s unique context—where communities like Small Heath, Aston, and Moseley intersect—I could create work that resonates locally while appealing to global audiences.</w:t>
      </w:r>
    </w:p>
    <w:p>
      <w:pPr>
        <w:pStyle w:val="BodyText"/>
      </w:pPr>
      <w:r>
        <w:t xml:space="preserve">As a Videographer, I understand the United Kingdom film and TV sector is undergoing transformative growth. The BFI (British Film Institute) reports that the Midlands region contributes £350 million annually to the creative economy, with Birmingham as its nerve centre. This isn’t just data—it’s an invitation for me to contribute meaningfully. I’ve actively engaged with Birmingham’s creative infrastructure: volunteering at the Birmingham Film Festival, assisting local production companies like Red Rose Media on community-focused documentaries, and co-directing a short film titled *Steel &amp; Soul* about the city’s industrial heritage. These experiences cemented my belief that Birmingham offers an unparalleled blend of grassroots storytelling opportunities and professional industry resources—far beyond what London-centric narratives often overshadow.</w:t>
      </w:r>
    </w:p>
    <w:p>
      <w:pPr>
        <w:pStyle w:val="BodyText"/>
      </w:pPr>
      <w:r>
        <w:t xml:space="preserve">My aspiration is to specialize in documentary and cultural storytelling, leveraging Birmingham’s status as a UNESCO City of Music to create content that amplifies underrepresented voices. For instance, I aim to develop a series profiling the city’s South Asian and Caribbean communities through their culinary traditions—a project rooted in Birmingham’s reality yet relevant globally. To achieve this, I require advanced training in narrative structure and ethical cinematography practices unavailable at my current level. This is why I seek to enroll in a Master of Arts in Film Production at BCU, which uniquely positions students within the Midlands’ production network through partnerships with BBC Birmingham and The Stage. My goal aligns perfectly with the University’s mission to “nurture filmmakers who shape British culture,” as Birmingham remains a critical laboratory for innovation in storytelling.</w:t>
      </w:r>
    </w:p>
    <w:p>
      <w:pPr>
        <w:pStyle w:val="BodyText"/>
      </w:pPr>
      <w:r>
        <w:t xml:space="preserve">What distinguishes my approach is my commitment to ethical videography—a value increasingly vital in the United Kingdom context. During a project filming at Birmingham’s New Street Station, I navigated complex consent protocols when documenting migrant communities. This taught me that as a Videographer, I bear responsibility for representation; every frame must respect dignity while challenging stereotypes. In Birmingham—where 40% of residents identify as Black or Minority Ethnic—this ethos is not optional but foundational to meaningful work. My Statement of Purpose reflects this: I do not merely capture images; I collaborate with communities to ensure their stories are told accurately and powerfully.</w:t>
      </w:r>
    </w:p>
    <w:p>
      <w:pPr>
        <w:pStyle w:val="BodyText"/>
      </w:pPr>
      <w:r>
        <w:t xml:space="preserve">Looking ahead, I envision myself working with Birmingham-based initiatives like the Birmingham Creative Cluster or the Midlands Media Academy, developing content for platforms such as BBC Midlands. The United Kingdom’s ScreenSkills reports a 15% annual growth in demand for skilled videographers across regional hubs—a trend Birmingham is spearheading. My proposed specialization in community-driven documentary filmmaking directly addresses this need, offering tangible value to both local institutions and national broadcasters seeking authentic regional perspectives.</w:t>
      </w:r>
    </w:p>
    <w:p>
      <w:pPr>
        <w:pStyle w:val="BodyText"/>
      </w:pPr>
      <w:r>
        <w:t xml:space="preserve">I am drawn to Birmingham not merely as a location but as a living narrative engine. Its history of industrial revolution, post-war migration, and contemporary cultural renaissance provides an endlessly rich canvas for visual storytelling. When I film the regenerating Gas Street Basin at dawn or the bustling markets in Ladywood, I see more than scenery—I witness layers of human experience waiting to be articulated through the lens. This is why I cannot envision advancing my career anywhere else; Birmingham’s creative pulse is inseparable from my professional identity.</w:t>
      </w:r>
    </w:p>
    <w:p>
      <w:pPr>
        <w:pStyle w:val="BodyText"/>
      </w:pPr>
      <w:r>
        <w:t xml:space="preserve">Finally, this Statement of Purpose embodies a promise: To elevate Birmingham’s stories on national and international stages while contributing to the city’s creative economy. With technical mastery, ethical rigor, and deep local insight—as a Videographer committed to the United Kingdom Birmingham context—I will not only meet industry demands but help redefine them. I am ready to immerse myself in BCU’s rigorous curriculum, collaborate with faculty like Dr. Fiona McCall (whose work on British documentary ethics inspires me), and become part of Birmingham’s next generation of filmmakers who prove that the most powerful stories often begin in our own backyards.</w:t>
      </w:r>
    </w:p>
    <w:p>
      <w:pPr>
        <w:pStyle w:val="BodyText"/>
      </w:pPr>
      <w:r>
        <w:t xml:space="preserve">The time is now to transform my passion into purpose within this city where every street corner holds a film waiting to be made. I seek not just a program, but a partnership with Birmingham’s creative future—and I am prepared to deliver the dedication, innovation, and cultural sensitivity that this vital role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Birmingham</dc:title>
  <dc:creator/>
  <dc:language>en</dc:language>
  <cp:keywords/>
  <dcterms:created xsi:type="dcterms:W3CDTF">2026-07-23T09:17:12Z</dcterms:created>
  <dcterms:modified xsi:type="dcterms:W3CDTF">2026-07-23T09:17:12Z</dcterms:modified>
</cp:coreProperties>
</file>

<file path=docProps/custom.xml><?xml version="1.0" encoding="utf-8"?>
<Properties xmlns="http://schemas.openxmlformats.org/officeDocument/2006/custom-properties" xmlns:vt="http://schemas.openxmlformats.org/officeDocument/2006/docPropsVTypes"/>
</file>