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d18d303a6a590a3d8e2b5a19cf4c33959bbae7a"/>
    <w:p>
      <w:pPr>
        <w:pStyle w:val="Heading1"/>
      </w:pPr>
      <w:r>
        <w:t xml:space="preserve">Statement of Purpose for Videographer Position in United Kingdom London</w:t>
      </w:r>
    </w:p>
    <w:p>
      <w:pPr>
        <w:pStyle w:val="FirstParagraph"/>
      </w:pPr>
      <w:r>
        <w:t xml:space="preserve">As a dedicated visual storyteller with five years of professional experience crafting compelling narratives through motion imagery, I am writing this Statement of Purpose to formally express my aspiration to establish my career as a Videographer within the dynamic creative ecosystem of the United Kingdom, specifically in London. This city represents not merely a geographical location but the beating heart of global audiovisual innovation where cinematic artistry and technological advancement converge—a nexus I have long admired and now seek to contribute to meaningfully.</w:t>
      </w:r>
    </w:p>
    <w:p>
      <w:pPr>
        <w:pStyle w:val="BodyText"/>
      </w:pPr>
      <w:r>
        <w:t xml:space="preserve">My journey into videography began during my undergraduate studies in Media Production at the University of Manchester, where I immersed myself in both theoretical frameworks of visual communication and hands-on technical training. I quickly realized that true storytelling transcends mere technical execution; it requires an intimate understanding of cultural context and human emotion. This epiphany propelled me to specialize in documentary-style filmmaking during my tenure as a production assistant at</w:t>
      </w:r>
      <w:r>
        <w:t xml:space="preserve"> </w:t>
      </w:r>
      <w:r>
        <w:rPr>
          <w:iCs/>
          <w:i/>
        </w:rPr>
        <w:t xml:space="preserve">North West Media Collective</w:t>
      </w:r>
      <w:r>
        <w:t xml:space="preserve">, where I collaborated on award-winning short films exploring urban identity in Manchester's diverse communities. These experiences taught me that London's unique tapestry of cultures, historical depth, and contemporary energy offers unparalleled material for visual narratives that resonate globally.</w:t>
      </w:r>
    </w:p>
    <w:p>
      <w:pPr>
        <w:pStyle w:val="BodyText"/>
      </w:pPr>
      <w:r>
        <w:t xml:space="preserve">What particularly draws me to the United Kingdom London as my professional home is its unmatched concentration of creative infrastructure. Unlike other global hubs, London operates at a rare intersection where independent filmmakers, major studios (including Pinewood and Elstree), advertising agencies (such as Saatchi &amp; Saatchi), and international broadcasters (BBC, Channel 4) coexist within a single metropolitan framework. This ecosystem fosters unprecedented opportunities for collaborative growth—precisely the environment I seek to thrive in. Having witnessed London's film industry firsthand through internships at</w:t>
      </w:r>
      <w:r>
        <w:t xml:space="preserve"> </w:t>
      </w:r>
      <w:r>
        <w:rPr>
          <w:iCs/>
          <w:i/>
        </w:rPr>
        <w:t xml:space="preserve">Lionel Studios</w:t>
      </w:r>
      <w:r>
        <w:t xml:space="preserve"> </w:t>
      </w:r>
      <w:r>
        <w:t xml:space="preserve">during the 2021 BFI London Film Festival, I observed how local talent drives international projects, from Netflix documentaries to Apple TV+ series. My technical proficiency with Red Komodo and Sony FX6 cameras, coupled with advanced editing skills in Adobe Premiere Pro and DaVinci Resolve (validated by a certified Blackmagic Design accreditation), positions me to immediately contribute to this high-stakes environment.</w:t>
      </w:r>
    </w:p>
    <w:p>
      <w:pPr>
        <w:pStyle w:val="BodyText"/>
      </w:pPr>
      <w:r>
        <w:t xml:space="preserve">My professional trajectory demonstrates an unwavering commitment to elevating the craft. As Lead Videographer for</w:t>
      </w:r>
      <w:r>
        <w:t xml:space="preserve"> </w:t>
      </w:r>
      <w:r>
        <w:rPr>
          <w:iCs/>
          <w:i/>
        </w:rPr>
        <w:t xml:space="preserve">Veridian Productions</w:t>
      </w:r>
      <w:r>
        <w:t xml:space="preserve">, I spearheaded a 12-month campaign documenting London's creative resilience post-pandemic, resulting in a portfolio of work featured at the Royal Festival Hall. This project required navigating complex permissions across boroughs—from Borough Market's labyrinthine lanes to Canary Wharf's glass canyons—while maintaining cinematic consistency under tight deadlines. Crucially, I developed protocols for real-time location scouting using GIS mapping tools and local community liaison frameworks, ensuring our work respected London's social fabric while capturing its vibrant essence. This experience cemented my belief that authentic storytelling in the United Kingdom requires deep local engagement—a principle I will carry into every project here.</w:t>
      </w:r>
    </w:p>
    <w:p>
      <w:pPr>
        <w:pStyle w:val="BodyText"/>
      </w:pPr>
      <w:r>
        <w:t xml:space="preserve">The United Kingdom’s film heritage provides a profound foundation for my artistic vision. Working alongside mentors who referenced the legacy of Ken Loach and the contemporary innovations of Steve McQueen, I understand that London’s strength lies in its ability to honor cinematic tradition while pioneering new forms. My recent short film</w:t>
      </w:r>
    </w:p>
    <w:p>
      <w:pPr>
        <w:pStyle w:val="BodyText"/>
      </w:pPr>
      <w:r>
        <w:t xml:space="preserve">"Cobbles &amp; Clouds"&lt;/&gt;, shot entirely on location in East London's Shoreditch district, blended historical archival footage with drone cinematography to explore urban transformation—a project explicitly designed to engage with the UK's evolving visual language. I aim to expand this practice by documenting London’s creative subcultures (from Bermondsey Street street art collectives to Soho's theatre districts) through a lens that celebrates both heritage and innovation.</w:t>
      </w:r>
    </w:p>
    <w:p>
      <w:pPr>
        <w:pStyle w:val="BodyText"/>
      </w:pPr>
      <w:r>
        <w:t xml:space="preserve">I recognize that success as a Videographer in London demands more than technical skill; it requires fluency in the city’s professional rhythm. My commitment to continuous growth includes pursuing the UK Filmmakers' Association's Advanced Cinematography Certification (expected completion Q3 2024) and actively participating in BFI London Film Festival's 'Emerging Talent' program. I am particularly drawn to London’s collaborative spirit, as evidenced by initiatives like</w:t>
      </w:r>
      <w:r>
        <w:t xml:space="preserve"> </w:t>
      </w:r>
      <w:r>
        <w:rPr>
          <w:iCs/>
          <w:i/>
        </w:rPr>
        <w:t xml:space="preserve">City of Film</w:t>
      </w:r>
      <w:r>
        <w:t xml:space="preserve">, which connects creators with cultural institutions across the capital. My goal is to become a trusted collaborator for production houses seeking authentic representation of London’s multifaceted identity—whether capturing a documentary about the Barbican Centre's avant-garde performances or developing promotional content for Tate Modern's exhibitions.</w:t>
      </w:r>
    </w:p>
    <w:p>
      <w:pPr>
        <w:pStyle w:val="BodyText"/>
      </w:pPr>
      <w:r>
        <w:t xml:space="preserve">Beyond immediate employment, I envision my career as part of London’s long-term creative evolution. The UK government's recent Creative Industries Sector Vision 2030 emphasizes film and television as growth engines, creating fertile ground for videographers who master both artistry and industry navigation. I plan to leverage this momentum by developing a signature style that bridges documentary realism with commercial appeal—a niche I believe will serve London-based brands seeking genuine audience connections. My proposal includes establishing a micro-production collective focused on hyper-local narratives (e.g., "Neighborhood Stories" series), which could partner with the Mayor of London's Culture for All initiative to amplify underrepresented voices across boroughs.</w:t>
      </w:r>
    </w:p>
    <w:p>
      <w:pPr>
        <w:pStyle w:val="BodyText"/>
      </w:pPr>
      <w:r>
        <w:t xml:space="preserve">This Statement of Purpose reflects not merely a job application, but a lifelong commitment to visual storytelling rooted in London’s spirit. I have meticulously prepared for this moment through technical mastery, cultural immersion, and professional discipline—qualities essential for thriving amid London's creative intensity. The United Kingdom has consistently been at the forefront of cinematic innovation, and I am eager to contribute my skills to its legacy while growing within its unparalleled environment. As I stand ready to bring my passion for authentic visual narratives to your production team, I am confident that my technical capabilities, cultural sensitivity, and vision align precisely with what London's videography landscape demands.</w:t>
      </w:r>
    </w:p>
    <w:p>
      <w:pPr>
        <w:pStyle w:val="BodyText"/>
      </w:pPr>
      <w:r>
        <w:t xml:space="preserve">In closing, I view this application not as an endpoint but the beginning of a journey where my work as a Videographer will enrich the visual narrative of London itself—a city that doesn't just host creativity, but actively shapes it. I welcome the opportunity to discuss how my background in producing cinematic content for diverse London audiences can translate into meaningful contributions to your projects, and I remain eager to immerse myself fully in this vibrant creative capital.</w:t>
      </w:r>
    </w:p>
    <w:p>
      <w:pPr>
        <w:pStyle w:val="BodyText"/>
      </w:pPr>
      <w:r>
        <w:t xml:space="preserve">Sincerely,</w:t>
      </w:r>
      <w:r>
        <w:br/>
      </w:r>
      <w:r>
        <w:t xml:space="preserve">Alex Morgan</w:t>
      </w:r>
      <w:r>
        <w:br/>
      </w:r>
      <w:r>
        <w:t xml:space="preserve">Videographer &amp; Visual Storyteller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United Kingdom London</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