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United</w:t>
      </w:r>
      <w:r>
        <w:t xml:space="preserve"> </w:t>
      </w:r>
      <w:r>
        <w:t xml:space="preserve">Kingdom</w:t>
      </w:r>
      <w:r>
        <w:t xml:space="preserve"> </w:t>
      </w:r>
      <w:r>
        <w:t xml:space="preserve">Manchester</w:t>
      </w:r>
    </w:p>
    <w:bookmarkStart w:id="25" w:name="Xf5cabbb454ff4253ef280194f1004caed0b1acc"/>
    <w:p>
      <w:pPr>
        <w:pStyle w:val="Heading1"/>
      </w:pPr>
      <w:r>
        <w:t xml:space="preserve">Statement of Purpose: Pursuing Excellence as a Videographer in United Kingdom Manchester</w:t>
      </w:r>
    </w:p>
    <w:p>
      <w:pPr>
        <w:pStyle w:val="FirstParagraph"/>
      </w:pPr>
      <w:r>
        <w:t xml:space="preserve">From the moment I first held a camera at age thirteen, I knew videography was not merely a profession but a profound language through which stories could be told with visceral impact. Today, as I submit this</w:t>
      </w:r>
      <w:r>
        <w:t xml:space="preserve"> </w:t>
      </w:r>
      <w:r>
        <w:rPr>
          <w:bCs/>
          <w:b/>
        </w:rPr>
        <w:t xml:space="preserve">Statement of Purpose</w:t>
      </w:r>
      <w:r>
        <w:t xml:space="preserve">, my ambition crystallizes around building a distinguished career as an innovative</w:t>
      </w:r>
      <w:r>
        <w:t xml:space="preserve"> </w:t>
      </w:r>
      <w:r>
        <w:rPr>
          <w:bCs/>
          <w:b/>
        </w:rPr>
        <w:t xml:space="preserve">Videographer</w:t>
      </w:r>
      <w:r>
        <w:t xml:space="preserve"> </w:t>
      </w:r>
      <w:r>
        <w:t xml:space="preserve">within the dynamic creative ecosystem of the</w:t>
      </w:r>
      <w:r>
        <w:t xml:space="preserve"> </w:t>
      </w:r>
      <w:r>
        <w:rPr>
          <w:bCs/>
          <w:b/>
        </w:rPr>
        <w:t xml:space="preserve">United Kingdom Manchester</w:t>
      </w:r>
      <w:r>
        <w:t xml:space="preserve">. Manchester’s unparalleled cultural vibrancy, thriving media landscape, and commitment to artistic innovation position it as the ideal nexus for me to elevate my craft while contributing meaningfully to its visual narrative.</w:t>
      </w:r>
    </w:p>
    <w:bookmarkStart w:id="20" w:name="Xfa9abde04888bb0e4cc8daf468dcbef418af73a"/>
    <w:p>
      <w:pPr>
        <w:pStyle w:val="Heading2"/>
      </w:pPr>
      <w:r>
        <w:t xml:space="preserve">Professional Foundation: Cultivating Artistic Vision Through Technical Mastery</w:t>
      </w:r>
    </w:p>
    <w:p>
      <w:pPr>
        <w:pStyle w:val="FirstParagraph"/>
      </w:pPr>
      <w:r>
        <w:t xml:space="preserve">My journey began in Brighton, where I immersed myself in documentary filmmaking during university, earning a First-Class Honours degree in Media Production. My thesis project—a 30-minute exploration of Manchester’s grassroots music scene—earned recognition at the UK Film Council’s Emerging Talent Showcase. This work demanded mastery of cinematic techniques: I employed drone cinematography to capture the sweeping energy of Piccadilly Gardens’ street performers, utilized handheld rigs for intimate interviews with underground artists, and developed a color grading workflow that translated Manchester’s industrial grit into poetic visual poetry. This project wasn’t just technical; it was an emotional dialogue with the city’s soul—a realization that would define my professional ethos.</w:t>
      </w:r>
    </w:p>
    <w:p>
      <w:pPr>
        <w:pStyle w:val="BodyText"/>
      </w:pPr>
      <w:r>
        <w:t xml:space="preserve">Following graduation, I honed my skills at London’s award-winning production house, Frame &amp; Focus. There, I contributed to high-profile campaigns for brands like Asos and M&amp;S while managing complex shoots across UK locations. Key projects included a viral social series for Manchester City FC that garnered 2M+ views and a documentary on sustainable fashion for the British Council’s 'Green Cities' initiative. These experiences refined my ability to balance client objectives with artistic integrity—a duality essential for success in Manchester’s competitive creative sector. My technical repertoire now encompasses DaVinci Resolve color grading, AR-enhanced storytelling, and 360° immersive video production, all while maintaining a keen awareness of ethical storytelling practices critical in today’s media landscape.</w:t>
      </w:r>
    </w:p>
    <w:bookmarkEnd w:id="20"/>
    <w:bookmarkStart w:id="21" w:name="Xa6c336b82d3835ade24c59fb2ff40c0344d2fe6"/>
    <w:p>
      <w:pPr>
        <w:pStyle w:val="Heading2"/>
      </w:pPr>
      <w:r>
        <w:t xml:space="preserve">Why Manchester: The Creative Crucible for My Artistic Evolution</w:t>
      </w:r>
    </w:p>
    <w:p>
      <w:pPr>
        <w:pStyle w:val="FirstParagraph"/>
      </w:pPr>
      <w:r>
        <w:t xml:space="preserve">I am drawn to</w:t>
      </w:r>
      <w:r>
        <w:t xml:space="preserve"> </w:t>
      </w:r>
      <w:r>
        <w:rPr>
          <w:bCs/>
          <w:b/>
        </w:rPr>
        <w:t xml:space="preserve">United Kingdom Manchester</w:t>
      </w:r>
      <w:r>
        <w:t xml:space="preserve"> </w:t>
      </w:r>
      <w:r>
        <w:t xml:space="preserve">not as a destination but as an essential catalyst for my growth. Unlike London’s corporate saturation, Manchester offers a unique fusion of artistic freedom and commercial opportunity. The city’s £500M MediaCityUK investment has transformed it into Northern Europe’s fastest-growing creative hub, home to the BBC North, ITV Granada Studios, and over 200 digital agencies—including my target employer, [Fictional Agency Name: "Urban Lens Media"]. What resonates most is Manchester’s commitment to storytelling that reflects its diverse communities. In my research for this Statement of Purpose, I studied the city’s recent 'Mancunian Voices' initiative, where local videographers documented refugee experiences in Salford—proving how visual media can drive social change.</w:t>
      </w:r>
    </w:p>
    <w:p>
      <w:pPr>
        <w:pStyle w:val="BodyText"/>
      </w:pPr>
      <w:r>
        <w:t xml:space="preserve">Manchester’s collaborative spirit also excites me. The Manchester Film Festival and Streetlife Studio collective foster a culture where senior creatives mentor emerging talent—a stark contrast to the siloed environments I’ve experienced elsewhere. I am particularly inspired by how the city leverages its industrial heritage into contemporary visual language: think of how Canal Street’s textile archives inform modern fashion videography, or how the Arndale Centre’s architecture frames drone sequences for tourism campaigns. This contextual intelligence—understanding a location’s history to create resonant visuals—is precisely what I aim to contribute.</w:t>
      </w:r>
    </w:p>
    <w:bookmarkEnd w:id="21"/>
    <w:bookmarkStart w:id="22" w:name="X971cbdf1ab050e0496be567e13d3cc3a2c476da"/>
    <w:p>
      <w:pPr>
        <w:pStyle w:val="Heading2"/>
      </w:pPr>
      <w:r>
        <w:t xml:space="preserve">Strategic Vision: Advancing Manchester's Visual Narrative</w:t>
      </w:r>
    </w:p>
    <w:p>
      <w:pPr>
        <w:pStyle w:val="FirstParagraph"/>
      </w:pPr>
      <w:r>
        <w:t xml:space="preserve">My short-term goal is to join an agency like Urban Lens Media, where I can immediately apply my expertise in documentary-style commercial work while learning from the city’s veteran filmmakers. Within 18 months, I aim to lead a project capturing Manchester’s post-pandemic cultural renaissance—documenting how venues like Band on the Wall and HOME have evolved through community-driven programming. This aligns perfectly with the Greater Manchester Combined Authority’s 'Creative City Strategy 2030', which prioritizes video as a tool for economic regeneration.</w:t>
      </w:r>
    </w:p>
    <w:p>
      <w:pPr>
        <w:pStyle w:val="BodyText"/>
      </w:pPr>
      <w:r>
        <w:t xml:space="preserve">Long-term, I envision establishing my own boutique videography collective in Salford Quays, specializing in socially conscious content for UK public sector clients. Drawing from Manchester’s legacy of innovation (from the world’s first commercial radio station to modern AI-driven media), I plan to integrate emerging technologies like real-time AR overlays into documentary work—enabling viewers to 'see through' historical sites like the John Rylands Library while watching a contemporary story unfold. This isn’t merely technical ambition; it’s about using</w:t>
      </w:r>
      <w:r>
        <w:t xml:space="preserve"> </w:t>
      </w:r>
      <w:r>
        <w:rPr>
          <w:bCs/>
          <w:b/>
        </w:rPr>
        <w:t xml:space="preserve">Videographer</w:t>
      </w:r>
      <w:r>
        <w:t xml:space="preserve"> </w:t>
      </w:r>
      <w:r>
        <w:t xml:space="preserve">as a verb: actively shaping how Manchester’s identity is seen globally.</w:t>
      </w:r>
    </w:p>
    <w:bookmarkEnd w:id="22"/>
    <w:bookmarkStart w:id="23" w:name="X51ad1e414ce7b8b0b3223ea3cc2ad4a7a47dc89"/>
    <w:p>
      <w:pPr>
        <w:pStyle w:val="Heading2"/>
      </w:pPr>
      <w:r>
        <w:t xml:space="preserve">Why I Am the Ideal Fit for Manchester's Creative Ecosystem</w:t>
      </w:r>
    </w:p>
    <w:p>
      <w:pPr>
        <w:pStyle w:val="FirstParagraph"/>
      </w:pPr>
      <w:r>
        <w:t xml:space="preserve">My approach transcends traditional videography. In my current role, I’ve pioneered 'community co-creation' shoots where residents guide camera angles during neighborhood events—a method that’s already increased engagement by 40% for clients like Salford City Council. Manchester’s diverse neighborhoods—from the multicultural streets of Rusholme to the revitalized docks of Trafford—demand this empathetic approach. My fluency in digital storytelling, combined with a deep respect for local narratives (evidenced by my volunteer work with Manchester Refugee Centre), ensures I’ll avoid exploitative 'tourist lens' perspectives and instead elevate authentic voices.</w:t>
      </w:r>
    </w:p>
    <w:p>
      <w:pPr>
        <w:pStyle w:val="BodyText"/>
      </w:pPr>
      <w:r>
        <w:t xml:space="preserve">Moreover, I’ve studied the specific skills gaps in Manchester’s media sector. A 2023 Creative Industries Report highlighted demand for videographers skilled in 'multiscreen storytelling'—a niche where my work with immersive VR installations at London’s Victoria &amp; Albert Museum gives me a distinct edge. I’ve also certified in UGC (User-Generated Content) strategy through Manchester Metropolitan University’s professional program, directly addressing the city’s need to leverage social media for tourism and community building.</w:t>
      </w:r>
    </w:p>
    <w:bookmarkEnd w:id="23"/>
    <w:bookmarkStart w:id="24" w:name="X42f1a9c9dfc2331077eec768916229b2fc879b6"/>
    <w:p>
      <w:pPr>
        <w:pStyle w:val="Heading2"/>
      </w:pPr>
      <w:r>
        <w:t xml:space="preserve">Conclusion: A Commitment Anchored in Manchester</w:t>
      </w:r>
    </w:p>
    <w:p>
      <w:pPr>
        <w:pStyle w:val="FirstParagraph"/>
      </w:pPr>
      <w:r>
        <w:t xml:space="preserve">This</w:t>
      </w:r>
      <w:r>
        <w:t xml:space="preserve"> </w:t>
      </w:r>
      <w:r>
        <w:rPr>
          <w:bCs/>
          <w:b/>
        </w:rPr>
        <w:t xml:space="preserve">Statement of Purpose</w:t>
      </w:r>
      <w:r>
        <w:t xml:space="preserve"> </w:t>
      </w:r>
      <w:r>
        <w:t xml:space="preserve">is not a list of accomplishments but a declaration of intent. I don’t seek merely to work in the</w:t>
      </w:r>
      <w:r>
        <w:t xml:space="preserve"> </w:t>
      </w:r>
      <w:r>
        <w:rPr>
          <w:bCs/>
          <w:b/>
        </w:rPr>
        <w:t xml:space="preserve">United Kingdom Manchester</w:t>
      </w:r>
      <w:r>
        <w:t xml:space="preserve">; I seek to become woven into its creative fabric. My journey—from that first shaky handheld shot in Brighton to developing techniques for Manchester’s own cultural institutions—has prepared me for this moment. As a</w:t>
      </w:r>
      <w:r>
        <w:t xml:space="preserve"> </w:t>
      </w:r>
      <w:r>
        <w:rPr>
          <w:bCs/>
          <w:b/>
        </w:rPr>
        <w:t xml:space="preserve">Videographer</w:t>
      </w:r>
      <w:r>
        <w:t xml:space="preserve">, I see myself as a bridge: between the city’s storied past and its aspirational future, between technical precision and human emotion, between local authenticity and global resonance.</w:t>
      </w:r>
    </w:p>
    <w:p>
      <w:pPr>
        <w:pStyle w:val="BodyText"/>
      </w:pPr>
      <w:r>
        <w:t xml:space="preserve">Manchester taught the world how to rise from industrial ashes; it can now lead through visual storytelling. I am ready to bring my lens, my skills, and my unwavering dedication to that mission. Let me join you in crafting a Manchester that’s not just seen—but deeply understood. The city’s story needs its next chapter written in moving images, and I am eager to be the hand holding the camera.</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United Kingdom Manchester</dc:title>
  <dc:creator/>
  <dc:language>en</dc:language>
  <cp:keywords/>
  <dcterms:created xsi:type="dcterms:W3CDTF">2026-07-23T08:56:17Z</dcterms:created>
  <dcterms:modified xsi:type="dcterms:W3CDTF">2026-07-23T08:56:17Z</dcterms:modified>
</cp:coreProperties>
</file>

<file path=docProps/custom.xml><?xml version="1.0" encoding="utf-8"?>
<Properties xmlns="http://schemas.openxmlformats.org/officeDocument/2006/custom-properties" xmlns:vt="http://schemas.openxmlformats.org/officeDocument/2006/docPropsVTypes"/>
</file>