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4c854411cea9ba62b1a87f416d575c070be99a6"/>
    <w:p>
      <w:pPr>
        <w:pStyle w:val="Heading1"/>
      </w:pPr>
      <w:r>
        <w:t xml:space="preserve">Statement of Purpose for Videographer Position in Vietnam Ho Chi Minh City</w:t>
      </w:r>
    </w:p>
    <w:p>
      <w:pPr>
        <w:pStyle w:val="FirstParagraph"/>
      </w:pPr>
      <w:r>
        <w:t xml:space="preserve">As I prepare this Statement of Purpose, I am filled with profound excitement about the opportunity to contribute my creative vision and technical expertise as a Videographer within the vibrant cultural and economic landscape of Vietnam Ho Chi Minh City. This document represents not merely an application, but a testament to my unwavering commitment to capturing the soul of Southeast Asia through cinematic storytelling. With over five years of professional experience across diverse media projects, I have cultivated a unique perspective on visual narrative that aligns perfectly with the dynamic energy of Vietnam's largest metropolis.</w:t>
      </w:r>
    </w:p>
    <w:bookmarkStart w:id="20" w:name="Xbf2e6f8fbdfd10941d484c1f8b9f919c718caf4"/>
    <w:p>
      <w:pPr>
        <w:pStyle w:val="Heading2"/>
      </w:pPr>
      <w:r>
        <w:t xml:space="preserve">Cultivating Vision in the Heart of Southeast Asia</w:t>
      </w:r>
    </w:p>
    <w:p>
      <w:pPr>
        <w:pStyle w:val="FirstParagraph"/>
      </w:pPr>
      <w:r>
        <w:t xml:space="preserve">My journey as a Videographer began during my Bachelor of Media Arts at Sydney Film School, where I specialized in documentary cinematography and cultural storytelling. While studying, I immersed myself in cross-cultural projects, including a documentary series on Vietnamese refugee communities in Australia that won the Asia-Pacific Student Film Award. This experience ignited my fascination with Vietnam's rich visual tapestry – from the bustling streets of Ho Chi Minh City to its ancient temples and riverside villages. The city's unique blend of French colonial architecture, modern skyscrapers, and timeless traditions creates a living canvas unlike any other in Southeast Asia.</w:t>
      </w:r>
    </w:p>
    <w:bookmarkEnd w:id="20"/>
    <w:bookmarkStart w:id="21" w:name="X5267b947f902608b6f298005a8c6ce898e82df5"/>
    <w:p>
      <w:pPr>
        <w:pStyle w:val="Heading2"/>
      </w:pPr>
      <w:r>
        <w:t xml:space="preserve">Why Vietnam Ho Chi Minh City? The Convergence of Opportunity</w:t>
      </w:r>
    </w:p>
    <w:p>
      <w:pPr>
        <w:pStyle w:val="FirstParagraph"/>
      </w:pPr>
      <w:r>
        <w:t xml:space="preserve">Vietnam Ho Chi Minh City stands as the undisputed epicenter of creative media production in Southeast Asia, a fact that deeply resonates with my professional trajectory. Unlike static cultural hubs, this city pulses with constant transformation – where historic markets like Ben Thanh coexist with cutting-edge tech startups in Saigon Hi-Tech Park. As a Videographer, I am drawn to the city's dual identity: it preserves centuries-old traditions while embracing digital innovation at lightning speed. The rapid growth of Vietnam's $12 billion digital advertising market presents unprecedented opportunities for visual storytellers who understand both local sensibilities and international standards.</w:t>
      </w:r>
    </w:p>
    <w:p>
      <w:pPr>
        <w:pStyle w:val="BodyText"/>
      </w:pPr>
      <w:r>
        <w:t xml:space="preserve">My recent work on a travel series for a major Southeast Asian tourism board further cemented my commitment to Ho Chi Minh City. I spent three months documenting the city's evolution – shooting drone sequences over the Saigon River at dawn, capturing street food artisans in Bến Thành Market, and collaborating with local filmmakers in District 1 studios. This immersive experience revealed how Ho Chi Minh City's visual language speaks globally yet remains authentically Vietnamese. The city doesn't just need a Videographer; it needs a visual anthropologist who understands that every frame must honor cultural context while appealing to international audiences.</w:t>
      </w:r>
    </w:p>
    <w:bookmarkEnd w:id="21"/>
    <w:bookmarkStart w:id="22" w:name="X8324c0dc985215f48e0f84e64d11b87498ed89d"/>
    <w:p>
      <w:pPr>
        <w:pStyle w:val="Heading2"/>
      </w:pPr>
      <w:r>
        <w:t xml:space="preserve">Technical Proficiency Meets Cultural Intelligence</w:t>
      </w:r>
    </w:p>
    <w:p>
      <w:pPr>
        <w:pStyle w:val="FirstParagraph"/>
      </w:pPr>
      <w:r>
        <w:t xml:space="preserve">My technical arsenal includes mastery of RED Komodo and Sony FX6 cameras, DaVinci Resolve color grading, and advanced drone cinematography (certified by DJI). However, what truly distinguishes me as a Videographer in this market is my cultural fluency. I've completed intensive Vietnamese language training with a focus on colloquial expressions used in street-level storytelling. This isn't merely about translation – it's understanding that the subtle nod of an elder during a Tet Festival shoot or the rhythm of motorbikes navigating Ho Chi Minh City's traffic patterns are integral to authentic visual narrative.</w:t>
      </w:r>
    </w:p>
    <w:p>
      <w:pPr>
        <w:pStyle w:val="BodyText"/>
      </w:pPr>
      <w:r>
        <w:t xml:space="preserve">In my previous role with Bangkok-based production house "Asia Frames," I directed a campaign for a Vietnamese coffee brand that required navigating complex cultural nuances. We shot at dawn in Dalat's misty highlands and sunset along Saigon's riverfront, ensuring every frame respected local customs while meeting global brand standards. The campaign generated 27 million views across platforms – a testament to how culturally intelligent videography drives engagement in Vietnam Ho Chi Minh City.</w:t>
      </w:r>
    </w:p>
    <w:bookmarkEnd w:id="22"/>
    <w:bookmarkStart w:id="23" w:name="Xf57d47c30a3da5ae5f2ea90610bd3f777ec1292"/>
    <w:p>
      <w:pPr>
        <w:pStyle w:val="Heading2"/>
      </w:pPr>
      <w:r>
        <w:t xml:space="preserve">Long-Term Vision: Elevating Vietnamese Visual Storytelling</w:t>
      </w:r>
    </w:p>
    <w:p>
      <w:pPr>
        <w:pStyle w:val="FirstParagraph"/>
      </w:pPr>
      <w:r>
        <w:t xml:space="preserve">My career aspirations extend beyond creating individual videos. I envision establishing a collaborative studio in Ho Chi Minh City that trains local talent in international videography standards while preserving Vietnam's unique visual identity. The city's growing film industry needs more than technicians – it requires storytellers who can translate Vietnamese narratives for global audiences without diluting their essence. This aligns perfectly with the government's "Creative Economy Development Strategy" which aims to make Vietnam a regional media hub by 2030.</w:t>
      </w:r>
    </w:p>
    <w:p>
      <w:pPr>
        <w:pStyle w:val="BodyText"/>
      </w:pPr>
      <w:r>
        <w:t xml:space="preserve">As I submit this Statement of Purpose, I recognize that Ho Chi Minh City isn't just my workplace – it's the living subject of my creative mission. When I capture the interplay of sunlight on a motorbike helmet in District 3 or film the intricate dance movements during a street festival near Nguyen Hue Walkway, I'm not just recording images; I'm documenting Vietnam's present moment for future generations. The city's energy – where old and new collide in breathtaking synchronicity – fuels my passion to become a Videographer who doesn't just work here, but actively shapes how the world sees Vietnam Ho Chi Minh City.</w:t>
      </w:r>
    </w:p>
    <w:bookmarkEnd w:id="23"/>
    <w:bookmarkStart w:id="24" w:name="conclusion-the-perfect-convergence"/>
    <w:p>
      <w:pPr>
        <w:pStyle w:val="Heading2"/>
      </w:pPr>
      <w:r>
        <w:t xml:space="preserve">Conclusion: The Perfect Convergence</w:t>
      </w:r>
    </w:p>
    <w:p>
      <w:pPr>
        <w:pStyle w:val="FirstParagraph"/>
      </w:pPr>
      <w:r>
        <w:t xml:space="preserve">This Statement of Purpose represents my earnest commitment to becoming an integral part of Vietnam Ho Chi Minh City's creative ecosystem. I bring not only the technical skills required for a Videographer but also a deep-seated respect for the city's cultural heartbeat. As the media landscape transforms in Southeast Asia, I am positioned to bridge traditional Vietnamese storytelling with contemporary visual techniques – creating content that resonates locally while captivating global viewers.</w:t>
      </w:r>
    </w:p>
    <w:p>
      <w:pPr>
        <w:pStyle w:val="BodyText"/>
      </w:pPr>
      <w:r>
        <w:t xml:space="preserve">Ho Chi Minh City awaits its next chapter of visual expression, and I am ready to contribute my perspective as a Videographer who understands that true storytelling requires both technical mastery and cultural empathy. The moment I stepped off the plane at Tan Son Nhat International Airport, I knew this city would be where my professional journey finds its deepest purpose – capturing Vietnam's story with authenticity, passion, and cinematic precision.</w:t>
      </w:r>
    </w:p>
    <w:p>
      <w:pPr>
        <w:pStyle w:val="BodyText"/>
      </w:pPr>
      <w:r>
        <w:t xml:space="preserve">— Prepared with deep respect for Vietnam Ho Chi Minh City's visual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in Vietnam Ho Chi Minh City</dc:title>
  <dc:creator/>
  <dc:language>en</dc:language>
  <cp:keywords/>
  <dcterms:created xsi:type="dcterms:W3CDTF">2026-07-24T00:26:21Z</dcterms:created>
  <dcterms:modified xsi:type="dcterms:W3CDTF">2026-07-24T00:26:21Z</dcterms:modified>
</cp:coreProperties>
</file>

<file path=docProps/custom.xml><?xml version="1.0" encoding="utf-8"?>
<Properties xmlns="http://schemas.openxmlformats.org/officeDocument/2006/custom-properties" xmlns:vt="http://schemas.openxmlformats.org/officeDocument/2006/docPropsVTypes"/>
</file>