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Brisbane</w:t>
      </w:r>
    </w:p>
    <w:bookmarkStart w:id="26" w:name="Xcdd9df25af1d75af9d2eaa1a1f10f2bc9c568a2"/>
    <w:p>
      <w:pPr>
        <w:pStyle w:val="Heading1"/>
      </w:pPr>
      <w:r>
        <w:t xml:space="preserve">Statement of Purpose: Pursuing Excellence as a Web Designer in Australia Brisbane</w:t>
      </w:r>
    </w:p>
    <w:p>
      <w:pPr>
        <w:pStyle w:val="FirstParagraph"/>
      </w:pPr>
      <w:r>
        <w:t xml:space="preserve">As I craft this Statement of Purpose, I find myself standing at the intersection of creativity and technology, driven by an unwavering passion to excel as a professional</w:t>
      </w:r>
      <w:r>
        <w:t xml:space="preserve"> </w:t>
      </w:r>
      <w:r>
        <w:rPr>
          <w:bCs/>
          <w:b/>
        </w:rPr>
        <w:t xml:space="preserve">Web Designer</w:t>
      </w:r>
      <w:r>
        <w:t xml:space="preserve"> </w:t>
      </w:r>
      <w:r>
        <w:t xml:space="preserve">within the vibrant digital landscape of</w:t>
      </w:r>
      <w:r>
        <w:t xml:space="preserve"> </w:t>
      </w:r>
      <w:r>
        <w:rPr>
          <w:bCs/>
          <w:b/>
        </w:rPr>
        <w:t xml:space="preserve">Australia Brisbane</w:t>
      </w:r>
      <w:r>
        <w:t xml:space="preserve">. This document embodies my commitment to transforming visionary concepts into immersive digital experiences while contributing meaningfully to Queensland’s thriving tech ecosystem. My journey toward this goal has been meticulously shaped by academic rigor, hands-on experience, and a profound admiration for Brisbane’s unique position as Australia's creative innovation hub.</w:t>
      </w:r>
    </w:p>
    <w:bookmarkStart w:id="20" w:name="X7dd340fd8de959cb532fa70755d8105b18a174b"/>
    <w:p>
      <w:pPr>
        <w:pStyle w:val="Heading2"/>
      </w:pPr>
      <w:r>
        <w:t xml:space="preserve">Academic Foundation and Technical Mastery</w:t>
      </w:r>
    </w:p>
    <w:p>
      <w:pPr>
        <w:pStyle w:val="FirstParagraph"/>
      </w:pPr>
      <w:r>
        <w:t xml:space="preserve">My formal education in Digital Media Design at the University of Technology Sydney provided more than technical skills—it cultivated a design philosophy centered on user-centric solutions. Courses like Responsive Web Development, UX Psychology, and Advanced Visual Communication equipped me with expertise across Figma, Adobe Creative Suite, and modern frameworks (Bootstrap, Tailwind CSS). However, my true breakthrough came when I led a cross-disciplinary team to redesign Brisbane City Council’s community engagement portal. This project demanded not only aesthetic finesse but also deep understanding of local user demographics—ranging from elderly residents to Gen-Z entrepreneurs—resulting in a 40% increase in civic participation metrics. It was here that I realized</w:t>
      </w:r>
      <w:r>
        <w:t xml:space="preserve"> </w:t>
      </w:r>
      <w:r>
        <w:rPr>
          <w:bCs/>
          <w:b/>
        </w:rPr>
        <w:t xml:space="preserve">Australia Brisbane</w:t>
      </w:r>
      <w:r>
        <w:t xml:space="preserve"> </w:t>
      </w:r>
      <w:r>
        <w:t xml:space="preserve">isn’t just a location; it’s a community where design directly impacts social fabric.</w:t>
      </w:r>
    </w:p>
    <w:bookmarkEnd w:id="20"/>
    <w:bookmarkStart w:id="21" w:name="Xdef4cb500910a9340a09e2cf3efe01fa6067e04"/>
    <w:p>
      <w:pPr>
        <w:pStyle w:val="Heading2"/>
      </w:pPr>
      <w:r>
        <w:t xml:space="preserve">Professional Evolution: From Freelance to Strategic Design</w:t>
      </w:r>
    </w:p>
    <w:p>
      <w:pPr>
        <w:pStyle w:val="FirstParagraph"/>
      </w:pPr>
      <w:r>
        <w:t xml:space="preserve">Transitioning from academia, I honed my craft as a freelance Web Designer for Queensland-based startups. My portfolio includes projects like “Brisbane Green Spaces,” an interactive map platform promoting local parks that garnered recognition at the 2023 Queensland Digital Awards, and “Cairns Coastal Futures,” a sustainability initiative co-created with Indigenous community leaders. Each project reinforced my belief that effective web design transcends pixels—it’s about cultural resonance. I deliberately chose to work with Brisbane businesses because they embody Australia’s entrepreneurial spirit: agile, community-focused, and technologically progressive. My redesign of a Surfers Paradise tourism startup’s site didn’t just improve mobile conversions by 65%—it respected the region’s coastal identity through bespoke illustrations and locally sourced imagery.</w:t>
      </w:r>
    </w:p>
    <w:bookmarkEnd w:id="21"/>
    <w:bookmarkStart w:id="22" w:name="X0afe73f6ecb8ae59658d40453bfbbd63540f545"/>
    <w:p>
      <w:pPr>
        <w:pStyle w:val="Heading2"/>
      </w:pPr>
      <w:r>
        <w:t xml:space="preserve">Why Brisbane? The Unmatched Convergence of Opportunity</w:t>
      </w:r>
    </w:p>
    <w:p>
      <w:pPr>
        <w:pStyle w:val="FirstParagraph"/>
      </w:pPr>
      <w:r>
        <w:t xml:space="preserve">When considering where to build my career,</w:t>
      </w:r>
      <w:r>
        <w:t xml:space="preserve"> </w:t>
      </w:r>
      <w:r>
        <w:rPr>
          <w:bCs/>
          <w:b/>
        </w:rPr>
        <w:t xml:space="preserve">Australia Brisbane</w:t>
      </w:r>
      <w:r>
        <w:t xml:space="preserve"> </w:t>
      </w:r>
      <w:r>
        <w:t xml:space="preserve">emerged as the undeniable choice. Unlike Melbourne’s established tech corridors or Sydney’s corporate density, Brisbane offers a dynamic blend: affordable innovation hubs like the Queensland University of Technology (QUT) Creative Industries Precinct, government-backed Digital Futures initiatives, and a genuine emphasis on work-life balance that fuels creativity. The city’s rapid digital transformation—evidenced by its 2024 Smart City Index ranking in the top 15 globally—creates fertile ground for designers who prioritize sustainable growth. Brisbane’s multicultural population (with over 30% of residents born overseas) also provides unparalleled opportunity to develop inclusive design systems that resonate across diverse Australian communities. I’ve attended multiple Brisbane Web Design Meetups, where conversations with industry leaders like those from Atlassian’s local teams revealed a shared commitment: design in Australia must serve the user first, not just the algorithm.</w:t>
      </w:r>
    </w:p>
    <w:bookmarkEnd w:id="22"/>
    <w:bookmarkStart w:id="23" w:name="X90b96ba41dccdec840a3e53cb1e5acad53c238b"/>
    <w:p>
      <w:pPr>
        <w:pStyle w:val="Heading2"/>
      </w:pPr>
      <w:r>
        <w:t xml:space="preserve">Strategic Vision for Impact in Brisbane's Digital Ecosystem</w:t>
      </w:r>
    </w:p>
    <w:p>
      <w:pPr>
        <w:pStyle w:val="FirstParagraph"/>
      </w:pPr>
      <w:r>
        <w:t xml:space="preserve">My five-year plan centers on three pillars directly aligned with Brisbane’s needs. First, I will specialize in accessible web solutions for Queensland’s aging population—a critical gap identified by the 2023 Australian Bureau of Statistics report showing 45% of seniors struggle with digital interfaces. Second, I aim to collaborate with Brisbane’s emerging EdTech sector (e.g., LearnX or VET providers) to develop low-bandwidth educational platforms for regional schools, leveraging my experience in optimizing sites for rural connectivity. Third, I will advocate for ethical design practices through volunteer work with Design for Good Australia—a Brisbane-based nonprofit. This isn’t merely career progression; it’s a commitment to making</w:t>
      </w:r>
      <w:r>
        <w:t xml:space="preserve"> </w:t>
      </w:r>
      <w:r>
        <w:rPr>
          <w:bCs/>
          <w:b/>
        </w:rPr>
        <w:t xml:space="preserve">Web Designer</w:t>
      </w:r>
      <w:r>
        <w:t xml:space="preserve"> </w:t>
      </w:r>
      <w:r>
        <w:t xml:space="preserve">a catalyst for social equity in</w:t>
      </w:r>
      <w:r>
        <w:t xml:space="preserve"> </w:t>
      </w:r>
      <w:r>
        <w:rPr>
          <w:bCs/>
          <w:b/>
        </w:rPr>
        <w:t xml:space="preserve">Australia Brisbane</w:t>
      </w:r>
      <w:r>
        <w:t xml:space="preserve">.</w:t>
      </w:r>
    </w:p>
    <w:bookmarkEnd w:id="23"/>
    <w:bookmarkStart w:id="24" w:name="X31ab4471e6290cc4a1bb06b10139fe5bb7922af"/>
    <w:p>
      <w:pPr>
        <w:pStyle w:val="Heading2"/>
      </w:pPr>
      <w:r>
        <w:t xml:space="preserve">Why This Statement of Purpose Matters Now</w:t>
      </w:r>
    </w:p>
    <w:p>
      <w:pPr>
        <w:pStyle w:val="FirstParagraph"/>
      </w:pPr>
      <w:r>
        <w:t xml:space="preserve">In an era where generic portfolios abound, my Statement of Purpose is deliberately rooted in Brisbane’s context. When I discuss “mobile-first design,” I reference the city’s high smartphone penetration rate (89% among 18–34-year-olds) and its unique challenges like subtropical weather disrupting outdoor digital engagement. When outlining skills, I emphasize proficiency in Australian accessibility standards (WCAG 2.1 AA) because Brisbane businesses must comply with the Disability Standards for Accessible Public Transport—something many overseas designers overlook. My goal isn’t just to work in Brisbane; it’s to understand and elevate the city’s specific digital narrative.</w:t>
      </w:r>
    </w:p>
    <w:bookmarkEnd w:id="24"/>
    <w:bookmarkStart w:id="25" w:name="X10c7edcbe51351f5e075343c30ccddbbab49fd5"/>
    <w:p>
      <w:pPr>
        <w:pStyle w:val="Heading2"/>
      </w:pPr>
      <w:r>
        <w:t xml:space="preserve">Conclusion: Designing Brisbane's Digital Tomorrow</w:t>
      </w:r>
    </w:p>
    <w:p>
      <w:pPr>
        <w:pStyle w:val="FirstParagraph"/>
      </w:pPr>
      <w:r>
        <w:t xml:space="preserve">As I prepare to contribute my skills as a Web Designer in Australia Brisbane, I recognize this isn’t merely a career move—it’s an invitation to co-create. The city’s blend of entrepreneurial energy, cultural richness, and forward-thinking governance offers the perfect crucible for design that matters. My academic training ensures technical excellence; my Brisbane-based projects prove contextual understanding; and my vision for ethical innovation aligns with Queensland’s digital strategy. I seek not just a job, but to join a community where every button pressed on a Brisbane website serves a purpose: connecting people, supporting communities, and advancing Australia’s creative legacy.</w:t>
      </w:r>
    </w:p>
    <w:p>
      <w:pPr>
        <w:pStyle w:val="BodyText"/>
      </w:pPr>
      <w:r>
        <w:t xml:space="preserve">I am prepared to bring meticulous craftsmanship, cultural intelligence, and relentless curiosity to the Brisbane design scene. The future of digital experience in Australia isn’t built on templates—it’s built by designers who understand that Brisbane is more than a location; it’s the heartbeat of innovation. I am ready to be part of that pulse.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in Australia Brisbane</dc:title>
  <dc:creator/>
  <dc:language>en</dc:language>
  <cp:keywords/>
  <dcterms:created xsi:type="dcterms:W3CDTF">2026-07-22T16:39:45Z</dcterms:created>
  <dcterms:modified xsi:type="dcterms:W3CDTF">2026-07-22T16:39:45Z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