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c077a9019d6d53ee182d38a644d11f790f42b5d"/>
    <w:p>
      <w:pPr>
        <w:pStyle w:val="Heading1"/>
      </w:pPr>
      <w:r>
        <w:t xml:space="preserve">Statement of Purpose: Pursuing a Web Designer Career in China Guangzhou</w:t>
      </w:r>
    </w:p>
    <w:p>
      <w:pPr>
        <w:pStyle w:val="FirstParagraph"/>
      </w:pPr>
      <w:r>
        <w:t xml:space="preserve">As a passionate and forward-thinking creative professional, I am writing this Statement of Purpose to formally express my commitment to advancing my career as a Web Designer within the dynamic digital ecosystem of China Guangzhou. This document serves as both my personal roadmap and professional declaration, outlining how my skills, experiences, and aspirations align seamlessly with the technological ambitions of Guangzhou’s thriving business landscape. With its status as a pivotal economic hub in Southern China and a global gateway to Southeast Asia, Guangzhou represents the ideal environment for me to contribute meaningfully to the digital transformation of enterprises while honing my expertise as a Web Designer.</w:t>
      </w:r>
    </w:p>
    <w:p>
      <w:pPr>
        <w:pStyle w:val="BodyText"/>
      </w:pPr>
      <w:r>
        <w:t xml:space="preserve">My journey in digital design began during my undergraduate studies in Visual Communication at the University of Technology Sydney, where I developed a deep appreciation for user-centered design principles and cross-cultural aesthetics. However, it was through internships with multinational e-commerce platforms serving Asian markets that I recognized the unique synergy between Western design methodologies and China’s rapidly evolving digital consumer behavior. This realization crystallized during my work on a responsive web project for a Guangzhou-based textile exporter; I learned firsthand how critical it is to integrate localized user experience (UX) patterns—such as seamless WeChat Mini Program integration and mobile-first navigation optimized for China’s high smartphone penetration rate—with globally recognized design standards. These experiences solidified my conviction that China Guangzhou is not merely a location for my career but the strategic nexus where innovation meets opportunity.</w:t>
      </w:r>
    </w:p>
    <w:p>
      <w:pPr>
        <w:pStyle w:val="BodyText"/>
      </w:pPr>
      <w:r>
        <w:t xml:space="preserve">The significance of this choice extends beyond professional ambition. China Guangzhou has emerged as a powerhouse in digital commerce, hosting over 80% of South China’s technology startups and ranking among the top cities globally for mobile payment adoption. As a Web Designer, I understand that success here requires fluency in both technical execution and cultural nuance. For instance, I have dedicated months to studying how Guangzhou consumers interact with web interfaces—observing their preference for vibrant color palettes during Chinese New Year campaigns or their reliance on vertical scrolling narratives over traditional horizontal layouts. This contextual intelligence, combined with my proficiency in Figma, Adobe XD, and responsive CSS frameworks like Bootstrap 5, ensures that my designs do not merely "look good" but actively drive engagement within China’s unique digital context. I am prepared to immediately contribute to client projects by creating accessible, culturally resonant interfaces that convert visitors into loyal customers—exactly what businesses in Guangzhou’s competitive market demand.</w:t>
      </w:r>
    </w:p>
    <w:p>
      <w:pPr>
        <w:pStyle w:val="BodyText"/>
      </w:pPr>
      <w:r>
        <w:t xml:space="preserve">My professional philosophy centers on the belief that a Web Designer must be both an artist and a strategist. In my previous role at a Shanghai digital agency, I spearheaded redesigns for three Guangdong Province clients, improving their mobile conversion rates by 37% through data-driven micro-interactions and localized content hierarchy. One project involved optimizing an e-commerce platform for the China International Import Expo (CIIE) in Shanghai, where I embedded real-time inventory updates via API connections—a solution that directly addressed the logistical challenges faced by Guangzhou-based exporters attending the event. These successes underscore my ability to translate business objectives into intuitive digital experiences, a capability I am eager to deploy within Guangzhou’s bustling tech parks like Nansha Bay or Haizhu District’s Digital Valley.</w:t>
      </w:r>
    </w:p>
    <w:p>
      <w:pPr>
        <w:pStyle w:val="BodyText"/>
      </w:pPr>
      <w:r>
        <w:t xml:space="preserve">What distinguishes this Statement of Purpose is its unwavering focus on China Guangzhou as the cornerstone of my career trajectory. While global design trends inform my approach, I recognize that sustainability in this role requires deep immersion in local practices. For example, I have actively studied the latest regulations under China’s Cybersecurity Law to ensure all designs prioritize data privacy compliance—a growing concern for businesses operating across Guangdong Province. Furthermore, I am committed to participating in Guangzhou’s digital community through events like the Guangzhou Internet Festival or workshops hosted by the China Internet Network Information Center (CNNIC), where I can exchange insights on emerging trends such as AI-driven personalization and 5G-enabled web experiences.</w:t>
      </w:r>
    </w:p>
    <w:p>
      <w:pPr>
        <w:pStyle w:val="BodyText"/>
      </w:pPr>
      <w:r>
        <w:t xml:space="preserve">Looking ahead, my five-year vision aligns with Guangzhou’s broader "Digital Guangdong" initiative, which aims to integrate intelligent technology into 70% of regional enterprises by 2027. I aspire to lead a team of Web Designers focused on creating scalable digital solutions for Guangzhou’s manufacturing and trade sectors—helping SMEs transition from basic websites to AI-optimized platforms that serve global audiences while respecting local user preferences. This is not just a career goal; it is my professional mission in China Guangzhou. The city’s blend of historical cultural richness and cutting-edge technological infrastructure provides the perfect canvas for me to grow as a Web Designer who bridges Eastern and Western digital traditions.</w:t>
      </w:r>
    </w:p>
    <w:p>
      <w:pPr>
        <w:pStyle w:val="BodyText"/>
      </w:pPr>
      <w:r>
        <w:t xml:space="preserve">In conclusion, this Statement of Purpose encapsulates my readiness to become an asset to any organization in China Guangzhou seeking a skilled, culturally aware Web Designer. My technical competencies are matched by my profound respect for Guangzhou’s digital ecosystem and its role as a catalyst for China’s economic future. I am not merely applying for a position—I am committing to invest in the city’s innovation journey, leveraging every pixel, interaction, and user insight to help businesses thrive in the world's most dynamic market. With my passion firmly rooted in China Guangzhou, I eagerly anticipate contributing to its digital renaissance as a dedicated Web Designer.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Position in China Guangzhou</dc:title>
  <dc:creator/>
  <dc:language>en</dc:language>
  <cp:keywords/>
  <dcterms:created xsi:type="dcterms:W3CDTF">2026-07-21T16:25:01Z</dcterms:created>
  <dcterms:modified xsi:type="dcterms:W3CDTF">2026-07-21T16:25:01Z</dcterms:modified>
</cp:coreProperties>
</file>

<file path=docProps/custom.xml><?xml version="1.0" encoding="utf-8"?>
<Properties xmlns="http://schemas.openxmlformats.org/officeDocument/2006/custom-properties" xmlns:vt="http://schemas.openxmlformats.org/officeDocument/2006/docPropsVTypes"/>
</file>