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20" w:name="X770236a41b7853929083530c1e271bf2d9405f0"/>
    <w:p>
      <w:pPr>
        <w:pStyle w:val="Heading1"/>
      </w:pPr>
      <w:r>
        <w:t xml:space="preserve">Statement of Purpose for Web Designer Position in Colombia Bogotá</w:t>
      </w:r>
    </w:p>
    <w:p>
      <w:pPr>
        <w:pStyle w:val="FirstParagraph"/>
      </w:pPr>
      <w:r>
        <w:t xml:space="preserve">I am writing this Statement of Purpose with profound enthusiasm to express my unwavering commitment to advancing as a professional</w:t>
      </w:r>
      <w:r>
        <w:t xml:space="preserve"> </w:t>
      </w:r>
      <w:r>
        <w:rPr>
          <w:bCs/>
          <w:b/>
        </w:rPr>
        <w:t xml:space="preserve">Web Designer</w:t>
      </w:r>
      <w:r>
        <w:t xml:space="preserve"> </w:t>
      </w:r>
      <w:r>
        <w:t xml:space="preserve">within the vibrant digital ecosystem of</w:t>
      </w:r>
      <w:r>
        <w:t xml:space="preserve"> </w:t>
      </w:r>
      <w:r>
        <w:rPr>
          <w:bCs/>
          <w:b/>
        </w:rPr>
        <w:t xml:space="preserve">Colombia Bogotá</w:t>
      </w:r>
      <w:r>
        <w:t xml:space="preserve">. Having dedicated the past five years to crafting user-centered digital experiences, I have developed a deep appreciation for how thoughtful web design can transform businesses and connect communities—principles I intend to bring to life in Colombia's dynamic capital city. Bogotá’s remarkable blend of cultural richness, entrepreneurial energy, and technological growth makes it the ideal foundation for my career trajectory as a</w:t>
      </w:r>
      <w:r>
        <w:t xml:space="preserve"> </w:t>
      </w:r>
      <w:r>
        <w:rPr>
          <w:bCs/>
          <w:b/>
        </w:rPr>
        <w:t xml:space="preserve">Web Designer</w:t>
      </w:r>
      <w:r>
        <w:t xml:space="preserve">, and I am eager to contribute my skills to its evolving digital landscape.</w:t>
      </w:r>
    </w:p>
    <w:p>
      <w:pPr>
        <w:pStyle w:val="BodyText"/>
      </w:pPr>
      <w:r>
        <w:t xml:space="preserve">My journey began during my undergraduate studies in Digital Media at the Universidad Nacional de Colombia, where I immersed myself in the intersection of art, technology, and user psychology. A pivotal moment came when I redesigned the website for Bogotá’s Fundación Escuela de Diseño—a local nonprofit supporting underprivileged youth. This project taught me that effective</w:t>
      </w:r>
      <w:r>
        <w:t xml:space="preserve"> </w:t>
      </w:r>
      <w:r>
        <w:rPr>
          <w:bCs/>
          <w:b/>
        </w:rPr>
        <w:t xml:space="preserve">Web Designer</w:t>
      </w:r>
      <w:r>
        <w:t xml:space="preserve"> </w:t>
      </w:r>
      <w:r>
        <w:t xml:space="preserve">work transcends aesthetics; it requires understanding cultural context and accessibility needs unique to Colombia's diverse population. I learned to implement responsive designs that function seamlessly across devices used by Bogotá’s urban commuters, rural users in the Andean regions, and international clients. This experience cemented my belief that digital spaces must reflect local realities while maintaining global standards—a philosophy central to my approach as a</w:t>
      </w:r>
      <w:r>
        <w:t xml:space="preserve"> </w:t>
      </w:r>
      <w:r>
        <w:rPr>
          <w:bCs/>
          <w:b/>
        </w:rPr>
        <w:t xml:space="preserve">Web Designer</w:t>
      </w:r>
      <w:r>
        <w:t xml:space="preserve">.</w:t>
      </w:r>
    </w:p>
    <w:p>
      <w:pPr>
        <w:pStyle w:val="BodyText"/>
      </w:pPr>
      <w:r>
        <w:t xml:space="preserve">Professionally, I have honed technical expertise in Figma, Adobe Creative Suite, and responsive CSS frameworks through roles at agencies serving clients across Latin America. My portfolio includes projects like the bilingual (Spanish-English) e-commerce platform for</w:t>
      </w:r>
      <w:r>
        <w:t xml:space="preserve"> </w:t>
      </w:r>
      <w:r>
        <w:rPr>
          <w:iCs/>
          <w:i/>
        </w:rPr>
        <w:t xml:space="preserve">Arte Colombiano</w:t>
      </w:r>
      <w:r>
        <w:t xml:space="preserve">, a Bogotá-based artisan collective that connects indigenous weavers with global markets. This project demanded cultural sensitivity—I researched traditional Colombian color palettes and weaving patterns to create an interface that honored heritage while driving sales. I also developed the mobile-first website for</w:t>
      </w:r>
      <w:r>
        <w:t xml:space="preserve"> </w:t>
      </w:r>
      <w:r>
        <w:rPr>
          <w:iCs/>
          <w:i/>
        </w:rPr>
        <w:t xml:space="preserve">Café de la Montaña</w:t>
      </w:r>
      <w:r>
        <w:t xml:space="preserve">, a local coffee cooperative, which increased online orders by 75% through intuitive navigation tailored to rural internet users with varying connectivity speeds. These experiences taught me that being a</w:t>
      </w:r>
      <w:r>
        <w:t xml:space="preserve"> </w:t>
      </w:r>
      <w:r>
        <w:rPr>
          <w:bCs/>
          <w:b/>
        </w:rPr>
        <w:t xml:space="preserve">Web Designer</w:t>
      </w:r>
      <w:r>
        <w:t xml:space="preserve"> </w:t>
      </w:r>
      <w:r>
        <w:t xml:space="preserve">in</w:t>
      </w:r>
      <w:r>
        <w:t xml:space="preserve"> </w:t>
      </w:r>
      <w:r>
        <w:rPr>
          <w:bCs/>
          <w:b/>
        </w:rPr>
        <w:t xml:space="preserve">Colombia Bogotá</w:t>
      </w:r>
      <w:r>
        <w:t xml:space="preserve"> </w:t>
      </w:r>
      <w:r>
        <w:t xml:space="preserve">means solving real-world problems: bridging digital divides, supporting local economies, and ensuring technology serves human needs.</w:t>
      </w:r>
    </w:p>
    <w:p>
      <w:pPr>
        <w:pStyle w:val="BodyText"/>
      </w:pPr>
      <w:r>
        <w:t xml:space="preserve">What draws me specifically to</w:t>
      </w:r>
      <w:r>
        <w:t xml:space="preserve"> </w:t>
      </w:r>
      <w:r>
        <w:rPr>
          <w:bCs/>
          <w:b/>
        </w:rPr>
        <w:t xml:space="preserve">Colombia Bogotá</w:t>
      </w:r>
      <w:r>
        <w:t xml:space="preserve"> </w:t>
      </w:r>
      <w:r>
        <w:t xml:space="preserve">is its position as Latin America’s leading tech hub. The city hosts over 300 tech startups, including notable names like</w:t>
      </w:r>
      <w:r>
        <w:t xml:space="preserve"> </w:t>
      </w:r>
      <w:r>
        <w:rPr>
          <w:iCs/>
          <w:i/>
        </w:rPr>
        <w:t xml:space="preserve">Eneba</w:t>
      </w:r>
      <w:r>
        <w:t xml:space="preserve"> </w:t>
      </w:r>
      <w:r>
        <w:t xml:space="preserve">and</w:t>
      </w:r>
      <w:r>
        <w:t xml:space="preserve"> </w:t>
      </w:r>
      <w:r>
        <w:rPr>
          <w:iCs/>
          <w:i/>
        </w:rPr>
        <w:t xml:space="preserve">Credifit</w:t>
      </w:r>
      <w:r>
        <w:t xml:space="preserve">, creating unprecedented demand for designers who understand Colombian user behaviors. Unlike generic international agencies, Bogotá’s market requires nuanced design that respects local communication styles—such as the preference for warm, community-oriented visuals over minimalist aesthetics common in Northern markets. I am particularly inspired by initiatives like Bogotá Digital, which aims to make technology accessible across all socioeconomic groups. As a</w:t>
      </w:r>
      <w:r>
        <w:t xml:space="preserve"> </w:t>
      </w:r>
      <w:r>
        <w:rPr>
          <w:bCs/>
          <w:b/>
        </w:rPr>
        <w:t xml:space="preserve">Web Designer</w:t>
      </w:r>
      <w:r>
        <w:t xml:space="preserve">, I aim to contribute not just to commercial success, but to social impact—creating sites that empower small businesses in La Candelaria or support civic engagement through platforms like Bogotá’s Open Data Portal.</w:t>
      </w:r>
    </w:p>
    <w:p>
      <w:pPr>
        <w:pStyle w:val="BodyText"/>
      </w:pPr>
      <w:r>
        <w:t xml:space="preserve">My professional philosophy centers on three pillars aligned with</w:t>
      </w:r>
      <w:r>
        <w:t xml:space="preserve"> </w:t>
      </w:r>
      <w:r>
        <w:rPr>
          <w:bCs/>
          <w:b/>
        </w:rPr>
        <w:t xml:space="preserve">Colombia Bogotá</w:t>
      </w:r>
      <w:r>
        <w:t xml:space="preserve">’s values. First,</w:t>
      </w:r>
      <w:r>
        <w:t xml:space="preserve"> </w:t>
      </w:r>
      <w:r>
        <w:rPr>
          <w:iCs/>
          <w:i/>
        </w:rPr>
        <w:t xml:space="preserve">cultural fluency</w:t>
      </w:r>
      <w:r>
        <w:t xml:space="preserve">: I’ve mastered Spanish to collaborate directly with clients, understanding that phrases like "¡Vamos con la web!" (Let’s do the website!) embody local enthusiasm for digital innovation. Second,</w:t>
      </w:r>
      <w:r>
        <w:t xml:space="preserve"> </w:t>
      </w:r>
      <w:r>
        <w:rPr>
          <w:iCs/>
          <w:i/>
        </w:rPr>
        <w:t xml:space="preserve">sustainability</w:t>
      </w:r>
      <w:r>
        <w:t xml:space="preserve">: I prioritize clean code and accessible design (WCAG 2.1 compliant) to reduce tech barriers in a city where 30% of users access the internet via mobile devices with limited bandwidth. Third,</w:t>
      </w:r>
      <w:r>
        <w:t xml:space="preserve"> </w:t>
      </w:r>
      <w:r>
        <w:rPr>
          <w:iCs/>
          <w:i/>
        </w:rPr>
        <w:t xml:space="preserve">collaborative growth</w:t>
      </w:r>
      <w:r>
        <w:t xml:space="preserve">: I co-lead workshops at Bogotá’s Tech Hub to mentor emerging designers in UX fundamentals—because true progress for a</w:t>
      </w:r>
      <w:r>
        <w:t xml:space="preserve"> </w:t>
      </w:r>
      <w:r>
        <w:rPr>
          <w:bCs/>
          <w:b/>
        </w:rPr>
        <w:t xml:space="preserve">Web Designer</w:t>
      </w:r>
      <w:r>
        <w:t xml:space="preserve"> </w:t>
      </w:r>
      <w:r>
        <w:t xml:space="preserve">in Colombia means lifting the entire ecosystem.</w:t>
      </w:r>
    </w:p>
    <w:p>
      <w:pPr>
        <w:pStyle w:val="BodyText"/>
      </w:pPr>
      <w:r>
        <w:t xml:space="preserve">My immediate goal is to join a forward-thinking agency or startup in</w:t>
      </w:r>
      <w:r>
        <w:t xml:space="preserve"> </w:t>
      </w:r>
      <w:r>
        <w:rPr>
          <w:bCs/>
          <w:b/>
        </w:rPr>
        <w:t xml:space="preserve">Colombia Bogotá</w:t>
      </w:r>
      <w:r>
        <w:t xml:space="preserve"> </w:t>
      </w:r>
      <w:r>
        <w:t xml:space="preserve">where I can apply my skills to projects that merge commercial viability with social value. For instance, I aspire to work with platforms like</w:t>
      </w:r>
      <w:r>
        <w:t xml:space="preserve"> </w:t>
      </w:r>
      <w:r>
        <w:rPr>
          <w:iCs/>
          <w:i/>
        </w:rPr>
        <w:t xml:space="preserve">Casa de la Cultura</w:t>
      </w:r>
      <w:r>
        <w:t xml:space="preserve">, which uses digital tools to preserve Afro-Colombian oral traditions, or support fintechs serving Colombia’s unbanked population through intuitive financial interfaces. In the long term, I envision establishing my own design studio in Bogotá focused on ethical web solutions for social enterprises—addressing gaps like the 40% of Colombian SMEs lacking professional websites. This aligns with Colombia’s National Digital Strategy 2035, which emphasizes inclusive digital transformation.</w:t>
      </w:r>
    </w:p>
    <w:p>
      <w:pPr>
        <w:pStyle w:val="BodyText"/>
      </w:pPr>
      <w:r>
        <w:t xml:space="preserve">The opportunity to contribute as a</w:t>
      </w:r>
      <w:r>
        <w:t xml:space="preserve"> </w:t>
      </w:r>
      <w:r>
        <w:rPr>
          <w:bCs/>
          <w:b/>
        </w:rPr>
        <w:t xml:space="preserve">Web Designer</w:t>
      </w:r>
      <w:r>
        <w:t xml:space="preserve"> </w:t>
      </w:r>
      <w:r>
        <w:t xml:space="preserve">in</w:t>
      </w:r>
      <w:r>
        <w:t xml:space="preserve"> </w:t>
      </w:r>
      <w:r>
        <w:rPr>
          <w:bCs/>
          <w:b/>
        </w:rPr>
        <w:t xml:space="preserve">Colombia Bogotá</w:t>
      </w:r>
      <w:r>
        <w:t xml:space="preserve"> </w:t>
      </w:r>
      <w:r>
        <w:t xml:space="preserve">represents more than a career step—it’s a commitment to Colombia’s digital future. I am ready to immerse myself in this city’s rhythm: the hum of street vendors near La Macarena, the creative energy of Zona Rosa, and the collaborative spirit at events like Web Summit Bogotá. My technical skills—paired with my understanding that a website must feel like a welcoming café in La Candelaria or a bustling market in Santa Marta—are precisely what</w:t>
      </w:r>
      <w:r>
        <w:t xml:space="preserve"> </w:t>
      </w:r>
      <w:r>
        <w:rPr>
          <w:bCs/>
          <w:b/>
        </w:rPr>
        <w:t xml:space="preserve">Colombia Bogotá</w:t>
      </w:r>
      <w:r>
        <w:t xml:space="preserve">’s evolving digital economy needs. I do not merely seek to build websites; I aim to craft digital spaces where Colombian stories are told, businesses thrive, and technology serves the heart of this remarkable nation.</w:t>
      </w:r>
    </w:p>
    <w:p>
      <w:pPr>
        <w:pStyle w:val="BodyText"/>
      </w:pPr>
      <w:r>
        <w:t xml:space="preserve">In closing, my Statement of Purpose is a promise: To be an exceptional</w:t>
      </w:r>
      <w:r>
        <w:t xml:space="preserve"> </w:t>
      </w:r>
      <w:r>
        <w:rPr>
          <w:bCs/>
          <w:b/>
        </w:rPr>
        <w:t xml:space="preserve">Web Designer</w:t>
      </w:r>
      <w:r>
        <w:t xml:space="preserve"> </w:t>
      </w:r>
      <w:r>
        <w:t xml:space="preserve">who elevates Bogotá’s digital presence while respecting its soul. I bring not just expertise in Figma and responsive design, but a deep cultural connection to the challenges and opportunities unique to</w:t>
      </w:r>
      <w:r>
        <w:t xml:space="preserve"> </w:t>
      </w:r>
      <w:r>
        <w:rPr>
          <w:bCs/>
          <w:b/>
        </w:rPr>
        <w:t xml:space="preserve">Colombia Bogotá</w:t>
      </w:r>
      <w:r>
        <w:t xml:space="preserve">. I am eager to collaborate with innovators shaping Colombia’s digital renaissance—because when a website resonates with Colombian users, it doesn’t just convert clicks; it builds bridges. It is my honor to contribute to that mission from within the vibrant streets of Bogotá.</w:t>
      </w:r>
    </w:p>
    <w:p>
      <w:pPr>
        <w:pStyle w:val="BodyText"/>
      </w:pPr>
      <w:r>
        <w:t xml:space="preserve">Sincerely,</w:t>
      </w:r>
      <w:r>
        <w:br/>
      </w:r>
      <w:r>
        <w:rPr>
          <w:bCs/>
          <w:b/>
        </w:rPr>
        <w:t xml:space="preserve">María Fernández</w:t>
      </w:r>
      <w:r>
        <w:br/>
      </w:r>
      <w:r>
        <w:t xml:space="preserve">Web Designer &amp; Digital Innovator</w:t>
      </w:r>
      <w:r>
        <w:br/>
      </w:r>
      <w:r>
        <w:t xml:space="preserve">Bogotá,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Colombia Bogotá</dc:title>
  <dc:creator/>
  <dc:language>en</dc:language>
  <cp:keywords/>
  <dcterms:created xsi:type="dcterms:W3CDTF">2026-07-21T13:15:53Z</dcterms:created>
  <dcterms:modified xsi:type="dcterms:W3CDTF">2026-07-21T13:15:53Z</dcterms:modified>
</cp:coreProperties>
</file>

<file path=docProps/custom.xml><?xml version="1.0" encoding="utf-8"?>
<Properties xmlns="http://schemas.openxmlformats.org/officeDocument/2006/custom-properties" xmlns:vt="http://schemas.openxmlformats.org/officeDocument/2006/docPropsVTypes"/>
</file>