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for</w:t>
      </w:r>
      <w:r>
        <w:t xml:space="preserve"> </w:t>
      </w:r>
      <w:r>
        <w:t xml:space="preserve">Germany</w:t>
      </w:r>
      <w:r>
        <w:t xml:space="preserve"> </w:t>
      </w:r>
      <w:r>
        <w:t xml:space="preserve">Berlin</w:t>
      </w:r>
    </w:p>
    <w:bookmarkStart w:id="25" w:name="X919fdc61bd039c720e25e3701e5f938f5af5de1"/>
    <w:p>
      <w:pPr>
        <w:pStyle w:val="Heading1"/>
      </w:pPr>
      <w:r>
        <w:t xml:space="preserve">Statement of Purpose: Pursuing Excellence as a Web Designer in Germany Berlin</w:t>
      </w:r>
    </w:p>
    <w:p>
      <w:pPr>
        <w:pStyle w:val="FirstParagraph"/>
      </w:pPr>
      <w:r>
        <w:t xml:space="preserve">As I prepare this</w:t>
      </w:r>
      <w:r>
        <w:t xml:space="preserve"> </w:t>
      </w:r>
      <w:r>
        <w:rPr>
          <w:bCs/>
          <w:b/>
        </w:rPr>
        <w:t xml:space="preserve">Statement of Purpose</w:t>
      </w:r>
      <w:r>
        <w:t xml:space="preserve">, I stand at a pivotal moment in my career, determined to channel my passion for digital creativity into meaningful contributions within the dynamic landscape of</w:t>
      </w:r>
      <w:r>
        <w:t xml:space="preserve"> </w:t>
      </w:r>
      <w:r>
        <w:rPr>
          <w:bCs/>
          <w:b/>
        </w:rPr>
        <w:t xml:space="preserve">Germany Berlin</w:t>
      </w:r>
      <w:r>
        <w:t xml:space="preserve">. My journey as a</w:t>
      </w:r>
      <w:r>
        <w:t xml:space="preserve"> </w:t>
      </w:r>
      <w:r>
        <w:rPr>
          <w:bCs/>
          <w:b/>
        </w:rPr>
        <w:t xml:space="preserve">Web Designer</w:t>
      </w:r>
      <w:r>
        <w:t xml:space="preserve"> </w:t>
      </w:r>
      <w:r>
        <w:t xml:space="preserve">has been driven by an unwavering commitment to transforming complex ideas into intuitive, accessible digital experiences. Now, I seek to immerse myself in Berlin’s thriving ecosystem where innovation meets cultural richness—a city that has become synonymous with cutting-edge design and technological evolution across Europe.</w:t>
      </w:r>
    </w:p>
    <w:bookmarkStart w:id="20" w:name="foundations-of-a-creative-vision"/>
    <w:p>
      <w:pPr>
        <w:pStyle w:val="Heading2"/>
      </w:pPr>
      <w:r>
        <w:t xml:space="preserve">Foundations of a Creative Vision</w:t>
      </w:r>
    </w:p>
    <w:p>
      <w:pPr>
        <w:pStyle w:val="FirstParagraph"/>
      </w:pPr>
      <w:r>
        <w:t xml:space="preserve">My formal education at the National Institute of Design (NID) in Mumbai provided me with a robust foundation in user-centered design principles, responsive development, and visual storytelling. Through rigorous coursework in typography, color theory, and human-computer interaction, I learned to balance aesthetics with functionality—a philosophy that defines my approach to</w:t>
      </w:r>
      <w:r>
        <w:t xml:space="preserve"> </w:t>
      </w:r>
      <w:r>
        <w:rPr>
          <w:bCs/>
          <w:b/>
        </w:rPr>
        <w:t xml:space="preserve">Web Designer</w:t>
      </w:r>
      <w:r>
        <w:t xml:space="preserve"> </w:t>
      </w:r>
      <w:r>
        <w:t xml:space="preserve">roles. My capstone project involved redesigning an e-commerce platform for local artisans in India, increasing user engagement by 65% through mobile-first navigation and culturally resonant imagery. This experience crystallized my belief that exceptional web design is never just about pixels; it’s about building bridges between people and technology.</w:t>
      </w:r>
    </w:p>
    <w:p>
      <w:pPr>
        <w:pStyle w:val="BodyText"/>
      </w:pPr>
      <w:r>
        <w:t xml:space="preserve">Professionally, I’ve honed my skills across diverse projects, from startups to non-profits. As a junior designer at TechScape Solutions, I led the redesign of a SaaS platform used by 50+ European clients. By implementing accessibility standards (WCAG 2.1) and optimizing load times through code refinement, we reduced bounce rates by 40%. My technical toolkit includes proficiency in Figma, Adobe Creative Suite, HTML/CSS3, JavaScript frameworks (React), and content management systems like WordPress. Yet what truly distinguishes me is my emphasis on cross-cultural communication—a skill vital for succeeding in Berlin’s international workspace.</w:t>
      </w:r>
    </w:p>
    <w:bookmarkEnd w:id="20"/>
    <w:bookmarkStart w:id="21" w:name="Xfb3eb2a2eddd58c2ead458f8c05a1413db0e01f"/>
    <w:p>
      <w:pPr>
        <w:pStyle w:val="Heading2"/>
      </w:pPr>
      <w:r>
        <w:t xml:space="preserve">Why Berlin: The Confluence of Creativity and Innovation</w:t>
      </w:r>
    </w:p>
    <w:p>
      <w:pPr>
        <w:pStyle w:val="FirstParagraph"/>
      </w:pPr>
      <w:r>
        <w:t xml:space="preserve">Berlin is not merely a destination for me—it represents the perfect confluence of elements necessary to elevate my career as a</w:t>
      </w:r>
      <w:r>
        <w:t xml:space="preserve"> </w:t>
      </w:r>
      <w:r>
        <w:rPr>
          <w:bCs/>
          <w:b/>
        </w:rPr>
        <w:t xml:space="preserve">Web Designer</w:t>
      </w:r>
      <w:r>
        <w:t xml:space="preserve">. Unlike static tech hubs, Berlin thrives on its organic blend of historical depth, artistic rebellion, and digital entrepreneurship. The city’s startup scene—home to over 200 incubators and accelerators like Hubraum and Betahaus—fosters an environment where design isn’t a phase but a core strategy for growth. I’ve followed Berlin-based studios such as Studio Drift (notably for their interactive web installations) and Codebase, whose work on inclusive digital platforms aligns with my own values.</w:t>
      </w:r>
    </w:p>
    <w:p>
      <w:pPr>
        <w:pStyle w:val="BodyText"/>
      </w:pPr>
      <w:r>
        <w:t xml:space="preserve">Moreover, Germany’s commitment to digital education through initiatives like the Digital Agenda 2025 and strong emphasis on data privacy (GDPR) resonates deeply with my professional ethics. I am eager to contribute to a market where design is recognized as a catalyst for social good—whether through designing accessible health-tech portals or sustainability-focused platforms. Berlin’s unique position as Europe’s “creative capital” (per the 2023 Global Creative Cities Index) offers the ideal setting to learn from pioneers while building my own legacy.</w:t>
      </w:r>
    </w:p>
    <w:bookmarkEnd w:id="21"/>
    <w:bookmarkStart w:id="22" w:name="integration-into-berlins-digital-fabric"/>
    <w:p>
      <w:pPr>
        <w:pStyle w:val="Heading2"/>
      </w:pPr>
      <w:r>
        <w:t xml:space="preserve">Integration into Berlin's Digital Fabric</w:t>
      </w:r>
    </w:p>
    <w:p>
      <w:pPr>
        <w:pStyle w:val="FirstParagraph"/>
      </w:pPr>
      <w:r>
        <w:t xml:space="preserve">I envision my role in Germany Berlin extending beyond technical execution. I intend to actively participate in community initiatives like Berlin Web Design Meetups and the annual “Design Week Berlin,” where designers collaborate on urban innovation projects. My fluency in German (B2 level) and ongoing language studies reflect my commitment to integration—not just professionally, but as a cultural participant. In my</w:t>
      </w:r>
      <w:r>
        <w:t xml:space="preserve"> </w:t>
      </w:r>
      <w:r>
        <w:rPr>
          <w:bCs/>
          <w:b/>
        </w:rPr>
        <w:t xml:space="preserve">Statement of Purpose</w:t>
      </w:r>
      <w:r>
        <w:t xml:space="preserve">, I affirm that I will respect Germany’s work culture: punctuality, precision, and collaborative problem-solving are values I’ve already embraced through international remote teams.</w:t>
      </w:r>
    </w:p>
    <w:p>
      <w:pPr>
        <w:pStyle w:val="BodyText"/>
      </w:pPr>
      <w:r>
        <w:t xml:space="preserve">Specifically, I aim to partner with Berlin-based social enterprises like “digital.swarm” or “BeeFree,” which use design for climate action. My project portfolio includes a carbon-neutral website for a German organic farm (developed during an internship in Hamburg), where I implemented energy-efficient coding practices. In Berlin, I will expand this ethos—using my skills to create digital experiences that are not only beautiful but also environmentally conscious and socially impactful.</w:t>
      </w:r>
    </w:p>
    <w:bookmarkEnd w:id="22"/>
    <w:bookmarkStart w:id="23" w:name="Xa2807fe6ebeac54a33e5b02c57de6d302f8b6b3"/>
    <w:p>
      <w:pPr>
        <w:pStyle w:val="Heading2"/>
      </w:pPr>
      <w:r>
        <w:t xml:space="preserve">Long-Term Contribution to Germany's Digital Landscape</w:t>
      </w:r>
    </w:p>
    <w:p>
      <w:pPr>
        <w:pStyle w:val="FirstParagraph"/>
      </w:pPr>
      <w:r>
        <w:t xml:space="preserve">My ultimate goal as a</w:t>
      </w:r>
      <w:r>
        <w:t xml:space="preserve"> </w:t>
      </w:r>
      <w:r>
        <w:rPr>
          <w:bCs/>
          <w:b/>
        </w:rPr>
        <w:t xml:space="preserve">Web Designer</w:t>
      </w:r>
      <w:r>
        <w:t xml:space="preserve"> </w:t>
      </w:r>
      <w:r>
        <w:t xml:space="preserve">in Berlin is to become a bridge between global design trends and German craftsmanship. I seek to contribute to the nation’s digital transformation by advocating for user-centric methodologies in industries often slow to adapt, such as healthcare and public administration. Germany’s leadership in Industry 4.0 presents a unique opportunity: I will apply my expertise in interactive data visualization (evidenced by my project with Berlin-based startup “DataViz”) to make complex information accessible for citizens and policymakers alike.</w:t>
      </w:r>
    </w:p>
    <w:p>
      <w:pPr>
        <w:pStyle w:val="BodyText"/>
      </w:pPr>
      <w:r>
        <w:t xml:space="preserve">I am equally committed to giving back. Through workshops at local universities like HTW Berlin, I hope to mentor the next generation of designers—particularly women and refugees—to diversify Germany’s tech talent pool. My vision aligns with Berlin’s “Digital Strategy 2030,” which prioritizes inclusive digital literacy. In this way, my journey as a Web Designer transcends personal growth; it becomes a contribution to making Germany’s digital future more equitable.</w:t>
      </w:r>
    </w:p>
    <w:p>
      <w:pPr>
        <w:pStyle w:val="BodyText"/>
      </w:pPr>
      <w:r>
        <w:rPr>
          <w:bCs/>
          <w:b/>
        </w:rPr>
        <w:t xml:space="preserve">This Statement of Purpose is more than an application—it is a promise.</w:t>
      </w:r>
      <w:r>
        <w:t xml:space="preserve"> </w:t>
      </w:r>
      <w:r>
        <w:t xml:space="preserve">A promise to bring meticulous design ethics, cross-cultural adaptability, and relentless innovation to Berlin’s creative community. I am ready to learn from Germany’s technical excellence while enriching its digital fabric with my global perspective. As I stand before the gates of Berlin—a city where history breathes through its streets and code shapes its future—I know this is where my story as a</w:t>
      </w:r>
      <w:r>
        <w:t xml:space="preserve"> </w:t>
      </w:r>
      <w:r>
        <w:rPr>
          <w:bCs/>
          <w:b/>
        </w:rPr>
        <w:t xml:space="preserve">Web Designer</w:t>
      </w:r>
      <w:r>
        <w:t xml:space="preserve"> </w:t>
      </w:r>
      <w:r>
        <w:t xml:space="preserve">truly begins. With every line of HTML, every pixel crafted, I will honor the spirit of Berlin: bold, evolving, and unapologetically human.</w:t>
      </w:r>
    </w:p>
    <w:bookmarkEnd w:id="23"/>
    <w:bookmarkStart w:id="24" w:name="X1b92549ac448cfe7c1e20ed8d4e6416fb479929"/>
    <w:p>
      <w:pPr>
        <w:pStyle w:val="Heading2"/>
      </w:pPr>
      <w:r>
        <w:t xml:space="preserve">Conclusion: Building the Future, One Click at a Time</w:t>
      </w:r>
    </w:p>
    <w:p>
      <w:pPr>
        <w:pStyle w:val="FirstParagraph"/>
      </w:pPr>
      <w:r>
        <w:t xml:space="preserve">In closing, my aspiration is not merely to work in Berlin but to become an integral part of its digital heartbeat. Germany’s commitment to innovation, paired with Berlin’s unmatched creative energy, offers the ideal crucible for my growth. I will bring not just technical skills but a mindset shaped by global experiences and a deep respect for German values of precision and community. As I embark on this journey, I am confident that my vision as a</w:t>
      </w:r>
      <w:r>
        <w:t xml:space="preserve"> </w:t>
      </w:r>
      <w:r>
        <w:rPr>
          <w:bCs/>
          <w:b/>
        </w:rPr>
        <w:t xml:space="preserve">Web Designer</w:t>
      </w:r>
      <w:r>
        <w:t xml:space="preserve"> </w:t>
      </w:r>
      <w:r>
        <w:t xml:space="preserve">will resonate with Berlin’s ethos—where technology serves humanity, not the other way around.</w:t>
      </w:r>
    </w:p>
    <w:p>
      <w:pPr>
        <w:pStyle w:val="BodyText"/>
      </w:pPr>
      <w:r>
        <w:t xml:space="preserve">I eagerly anticipate contributing to Germany’s digital renaissance from within Berlin—a city where every new website is a step toward a more connected, inclusive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for Germany Berlin</dc:title>
  <dc:creator/>
  <dc:language>en</dc:language>
  <cp:keywords/>
  <dcterms:created xsi:type="dcterms:W3CDTF">2026-07-17T17:01:21Z</dcterms:created>
  <dcterms:modified xsi:type="dcterms:W3CDTF">2026-07-17T17:01:21Z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