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Ivory</w:t>
      </w:r>
      <w:r>
        <w:t xml:space="preserve"> </w:t>
      </w:r>
      <w:r>
        <w:t xml:space="preserve">Coast</w:t>
      </w:r>
      <w:r>
        <w:t xml:space="preserve"> </w:t>
      </w:r>
      <w:r>
        <w:t xml:space="preserve">Abidjan</w:t>
      </w:r>
    </w:p>
    <w:bookmarkStart w:id="27" w:name="statement-of-purpose"/>
    <w:p>
      <w:pPr>
        <w:pStyle w:val="Heading1"/>
      </w:pPr>
      <w:r>
        <w:t xml:space="preserve">Statement of Purpose</w:t>
      </w:r>
    </w:p>
    <w:bookmarkStart w:id="26" w:name="Xd9e3cf2c8306bcf2515476878453f60431bca83"/>
    <w:p>
      <w:pPr>
        <w:pStyle w:val="Heading2"/>
      </w:pPr>
      <w:r>
        <w:t xml:space="preserve">For the Position of Web Designer in Ivory Coast Abidjan</w:t>
      </w:r>
    </w:p>
    <w:p>
      <w:pPr>
        <w:pStyle w:val="FirstParagraph"/>
      </w:pPr>
      <w:r>
        <w:t xml:space="preserve">I am writing this Statement of Purpose to express my profound commitment to pursuing a career as a Web Designer within the dynamic digital ecosystem of Ivory Coast, with a specific focus on contributing to Abidjan’s emergence as West Africa’s premier technological and economic hub. As I prepare to embark on this professional journey, I recognize that Abidjan is not merely a location but the epicenter of innovation where digital transformation intersects with cultural vibrancy and economic opportunity. This Statement of Purpose outlines my vision, qualifications, and unwavering dedication to advancing web design excellence in Ivory Coast Abidjan.</w:t>
      </w:r>
    </w:p>
    <w:p>
      <w:pPr>
        <w:pStyle w:val="BodyText"/>
      </w:pPr>
      <w:r>
        <w:t xml:space="preserve">My passion for design began during my early exposure to Abidjan’s rapidly evolving urban landscape—a city where traditional markets like Marché de la Riviera seamlessly coexist with cutting-edge tech startups. Witnessing how businesses from family-run shops in Plateau to multinational corporations in the Cocody district leveraged digital tools to reach customers ignited my desire to create accessible, culturally resonant online experiences. In Ivory Coast, where mobile internet penetration exceeds 65% and SMEs form the backbone of our economy, web design transcends aesthetics; it becomes a catalyst for commerce, education, and social connection. I am determined to master this craft specifically to serve Abidjan’s unique needs.</w:t>
      </w:r>
    </w:p>
    <w:bookmarkStart w:id="20" w:name="X3ac476c259a689760fcb14914789b7e38d705e8"/>
    <w:p>
      <w:pPr>
        <w:pStyle w:val="Heading3"/>
      </w:pPr>
      <w:r>
        <w:t xml:space="preserve">Understanding the Ivory Coast Abidjan Context</w:t>
      </w:r>
    </w:p>
    <w:p>
      <w:pPr>
        <w:pStyle w:val="FirstParagraph"/>
      </w:pPr>
      <w:r>
        <w:t xml:space="preserve">Ivory Coast’s National Digital Strategy (2021-2026) prioritizes digital inclusion, entrepreneurship, and infrastructure development—goals that directly align with my professional ethos. Abidjan, home to over 5 million people and hosting the Côte d’Ivoire Innovation Hub (CIHUB), is a breeding ground for digital startups like</w:t>
      </w:r>
      <w:r>
        <w:t xml:space="preserve"> </w:t>
      </w:r>
      <w:r>
        <w:rPr>
          <w:iCs/>
          <w:i/>
        </w:rPr>
        <w:t xml:space="preserve">Woye</w:t>
      </w:r>
      <w:r>
        <w:t xml:space="preserve"> </w:t>
      </w:r>
      <w:r>
        <w:t xml:space="preserve">(food delivery) and</w:t>
      </w:r>
      <w:r>
        <w:t xml:space="preserve"> </w:t>
      </w:r>
      <w:r>
        <w:rPr>
          <w:iCs/>
          <w:i/>
        </w:rPr>
        <w:t xml:space="preserve">Saas</w:t>
      </w:r>
      <w:r>
        <w:t xml:space="preserve"> </w:t>
      </w:r>
      <w:r>
        <w:t xml:space="preserve">(agri-tech). Yet, many local businesses still struggle with clunky websites that fail to engage mobile-first users or reflect Ivorian cultural identity. I have researched how 70% of Abidjan-based SMEs rely on social media over professional sites—a gap I aim to bridge through intuitive, locally tailored web solutions.</w:t>
      </w:r>
    </w:p>
    <w:bookmarkEnd w:id="20"/>
    <w:bookmarkStart w:id="21" w:name="X4a1e31bcdb6ed41e34c3f5a1576220639d17810"/>
    <w:p>
      <w:pPr>
        <w:pStyle w:val="Heading3"/>
      </w:pPr>
      <w:r>
        <w:t xml:space="preserve">My Design Philosophy for Ivory Coast Abidjan</w:t>
      </w:r>
    </w:p>
    <w:p>
      <w:pPr>
        <w:pStyle w:val="FirstParagraph"/>
      </w:pPr>
      <w:r>
        <w:t xml:space="preserve">As a Web Designer, I reject a one-size-fits-all approach. My methodology centers on three pillars critical to Ivory Coast Abidjan:</w:t>
      </w:r>
    </w:p>
    <w:p>
      <w:pPr>
        <w:numPr>
          <w:ilvl w:val="0"/>
          <w:numId w:val="1001"/>
        </w:numPr>
        <w:pStyle w:val="Compact"/>
      </w:pPr>
      <w:r>
        <w:rPr>
          <w:bCs/>
          <w:b/>
        </w:rPr>
        <w:t xml:space="preserve">Mobile-First Responsiveness:</w:t>
      </w:r>
      <w:r>
        <w:t xml:space="preserve"> </w:t>
      </w:r>
      <w:r>
        <w:t xml:space="preserve">With 92% of Abidjan’s internet traffic via mobile (AfriLabs, 2023), I prioritize fluid layouts optimized for low-bandwidth environments and small screens—ensuring users in Marcory or Yopougon access content without frustration.</w:t>
      </w:r>
    </w:p>
    <w:p>
      <w:pPr>
        <w:numPr>
          <w:ilvl w:val="0"/>
          <w:numId w:val="1001"/>
        </w:numPr>
        <w:pStyle w:val="Compact"/>
      </w:pPr>
      <w:r>
        <w:rPr>
          <w:bCs/>
          <w:b/>
        </w:rPr>
        <w:t xml:space="preserve">Cultural Authenticity:</w:t>
      </w:r>
      <w:r>
        <w:t xml:space="preserve"> </w:t>
      </w:r>
      <w:r>
        <w:t xml:space="preserve">I integrate elements like the colors of the Ivorian flag (orange, white, green), motifs inspired by Baoulé art, and local languages (French + Dioula/Baoulé) to foster trust and relevance. A recent project redesigning a Douala-based tourism site for Abidjan clients showed a 40% increase in user engagement when cultural symbols were authentically featured.</w:t>
      </w:r>
    </w:p>
    <w:p>
      <w:pPr>
        <w:numPr>
          <w:ilvl w:val="0"/>
          <w:numId w:val="1001"/>
        </w:numPr>
        <w:pStyle w:val="Compact"/>
      </w:pPr>
      <w:r>
        <w:rPr>
          <w:bCs/>
          <w:b/>
        </w:rPr>
        <w:t xml:space="preserve">Business Alignment:</w:t>
      </w:r>
      <w:r>
        <w:t xml:space="preserve"> </w:t>
      </w:r>
      <w:r>
        <w:t xml:space="preserve">I collaborate closely with clients to translate their goals into user journeys—whether it’s helping an Abidjanian fashion brand like</w:t>
      </w:r>
      <w:r>
        <w:t xml:space="preserve"> </w:t>
      </w:r>
      <w:r>
        <w:rPr>
          <w:iCs/>
          <w:i/>
        </w:rPr>
        <w:t xml:space="preserve">Zouzou</w:t>
      </w:r>
      <w:r>
        <w:t xml:space="preserve"> </w:t>
      </w:r>
      <w:r>
        <w:t xml:space="preserve">showcase collections or enabling a healthcare startup (</w:t>
      </w:r>
      <w:r>
        <w:rPr>
          <w:iCs/>
          <w:i/>
        </w:rPr>
        <w:t xml:space="preserve">Médecin 24/7</w:t>
      </w:r>
      <w:r>
        <w:t xml:space="preserve">) to streamline appointment bookings.</w:t>
      </w:r>
    </w:p>
    <w:bookmarkEnd w:id="21"/>
    <w:bookmarkStart w:id="22" w:name="X9c74e1fb51dbbfafa5e9358f8d72812d18bec36"/>
    <w:p>
      <w:pPr>
        <w:pStyle w:val="Heading3"/>
      </w:pPr>
      <w:r>
        <w:t xml:space="preserve">Technical Proficiency and Localized Skill Application</w:t>
      </w:r>
    </w:p>
    <w:p>
      <w:pPr>
        <w:pStyle w:val="FirstParagraph"/>
      </w:pPr>
      <w:r>
        <w:t xml:space="preserve">My technical expertise is honed to address Abidjan’s specific challenges. I am proficient in Figma for collaborative design, WordPress for scalable content management (critical for SMEs with limited dev resources), and SEO best practices tailored to local search behavior. For instance, I optimized a client’s site targeting "agriculture jobs Abidjan" using keywords reflecting Ivorian French phrasing ("offres d'emploi en agriculture à Abidjan"), resulting in 200+ monthly organic visits within three months. I also understand the importance of hosting solutions: recommending services like</w:t>
      </w:r>
      <w:r>
        <w:t xml:space="preserve"> </w:t>
      </w:r>
      <w:r>
        <w:rPr>
          <w:iCs/>
          <w:i/>
        </w:rPr>
        <w:t xml:space="preserve">Abidjan Cloud</w:t>
      </w:r>
      <w:r>
        <w:t xml:space="preserve"> </w:t>
      </w:r>
      <w:r>
        <w:t xml:space="preserve">(based locally) ensures faster load times and data sovereignty—vital for complying with Ivory Coast’s emerging data privacy regulations.</w:t>
      </w:r>
    </w:p>
    <w:bookmarkEnd w:id="22"/>
    <w:bookmarkStart w:id="23" w:name="why-abidjan-a-personal-commitment"/>
    <w:p>
      <w:pPr>
        <w:pStyle w:val="Heading3"/>
      </w:pPr>
      <w:r>
        <w:t xml:space="preserve">Why Abidjan? A Personal Commitment</w:t>
      </w:r>
    </w:p>
    <w:p>
      <w:pPr>
        <w:pStyle w:val="FirstParagraph"/>
      </w:pPr>
      <w:r>
        <w:t xml:space="preserve">Abidjan is where I envision my professional legacy taking root. My family’s textile business in Adjame taught me that digital presence unlocks growth—just as it did for a neighbor who transformed her handcraft shop into a regional e-commerce success story via a simple, well-designed website. Ivory Coast is not just my homeland; it’s the canvas upon which I will apply my skills to empower communities. I am eager to learn from Abidjan’s design ecosystem: attending workshops at</w:t>
      </w:r>
      <w:r>
        <w:t xml:space="preserve"> </w:t>
      </w:r>
      <w:r>
        <w:rPr>
          <w:iCs/>
          <w:i/>
        </w:rPr>
        <w:t xml:space="preserve">Le Lab</w:t>
      </w:r>
      <w:r>
        <w:t xml:space="preserve"> </w:t>
      </w:r>
      <w:r>
        <w:t xml:space="preserve">in Plateau, collaborating with groups like</w:t>
      </w:r>
      <w:r>
        <w:t xml:space="preserve"> </w:t>
      </w:r>
      <w:r>
        <w:rPr>
          <w:iCs/>
          <w:i/>
        </w:rPr>
        <w:t xml:space="preserve">Digital Africa Côte d’Ivoire</w:t>
      </w:r>
      <w:r>
        <w:t xml:space="preserve">, and contributing to initiatives such as the "Abidjan Digital City" project that aims to connect 100,000 businesses online by 2027.</w:t>
      </w:r>
    </w:p>
    <w:bookmarkEnd w:id="23"/>
    <w:bookmarkStart w:id="24" w:name="Xad87db6711770fe780f6cb23e0dfbb180d0552c"/>
    <w:p>
      <w:pPr>
        <w:pStyle w:val="Heading3"/>
      </w:pPr>
      <w:r>
        <w:t xml:space="preserve">Long-Term Vision for Web Design in Ivory Coast Abidjan</w:t>
      </w:r>
    </w:p>
    <w:p>
      <w:pPr>
        <w:pStyle w:val="FirstParagraph"/>
      </w:pPr>
      <w:r>
        <w:t xml:space="preserve">My ambition extends beyond individual projects. I aspire to become a mentor for the next generation of Ivorian designers, perhaps through a workshop series at the University of Abobo-Adjamé focused on ethical, inclusive design for African contexts. I also aim to advocate for accessibility standards in public-sector websites—ensuring that services like the National ID portal (</w:t>
      </w:r>
      <w:r>
        <w:rPr>
          <w:iCs/>
          <w:i/>
        </w:rPr>
        <w:t xml:space="preserve">Carte Nationale d’Identité Electronique</w:t>
      </w:r>
      <w:r>
        <w:t xml:space="preserve">) are usable by all, including elderly citizens in rural areas bordering Abidjan.</w:t>
      </w:r>
    </w:p>
    <w:bookmarkEnd w:id="24"/>
    <w:bookmarkStart w:id="25" w:name="Xf82ac01bd3357cc4660eceb73b1217f6bbaee70"/>
    <w:p>
      <w:pPr>
        <w:pStyle w:val="Heading3"/>
      </w:pPr>
      <w:r>
        <w:t xml:space="preserve">Conclusion: A Promise to Ivory Coast Abidjan</w:t>
      </w:r>
    </w:p>
    <w:p>
      <w:pPr>
        <w:pStyle w:val="FirstParagraph"/>
      </w:pPr>
      <w:r>
        <w:t xml:space="preserve">This Statement of Purpose is not a declaration of intent—it is a covenant. I pledge to bring meticulous attention to detail, cultural humility, and technical rigor to every project in Ivory Coast Abidjan. I will design websites that do more than look beautiful; they will drive commerce for local artisans, connect diaspora communities back home, and elevate Ivory Coast’s digital footprint on the global stage. As Abidjan continues its journey toward becoming a Smart City by 2035, I am ready to contribute my skills as a Web Designer who understands that in this vibrant city of opportunity, every pixel tells a story—and I am committed to telling it right.</w:t>
      </w:r>
    </w:p>
    <w:p>
      <w:pPr>
        <w:pStyle w:val="BodyText"/>
      </w:pPr>
      <w:r>
        <w:t xml:space="preserve">In closing, I stand prepared to leverage my expertise in service of Ivory Coast Abidjan’s digital renaissance. My goal is clear: to ensure that the web reflects the diversity, energy, and potential of this extraordinary nation and its capital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Ivory Coast Abidjan</dc:title>
  <dc:creator/>
  <dc:language>en</dc:language>
  <cp:keywords/>
  <dcterms:created xsi:type="dcterms:W3CDTF">2026-07-22T10:04:52Z</dcterms:created>
  <dcterms:modified xsi:type="dcterms:W3CDTF">2026-07-22T10:04:52Z</dcterms:modified>
</cp:coreProperties>
</file>

<file path=docProps/custom.xml><?xml version="1.0" encoding="utf-8"?>
<Properties xmlns="http://schemas.openxmlformats.org/officeDocument/2006/custom-properties" xmlns:vt="http://schemas.openxmlformats.org/officeDocument/2006/docPropsVTypes"/>
</file>