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Statement</w:t>
      </w:r>
      <w:r>
        <w:t xml:space="preserve"> </w:t>
      </w:r>
      <w:r>
        <w:t xml:space="preserve">of</w:t>
      </w:r>
      <w:r>
        <w:t xml:space="preserve"> </w:t>
      </w:r>
      <w:r>
        <w:t xml:space="preserve">Purpose:</w:t>
      </w:r>
      <w:r>
        <w:t xml:space="preserve"> </w:t>
      </w:r>
      <w:r>
        <w:t xml:space="preserve">Web</w:t>
      </w:r>
      <w:r>
        <w:t xml:space="preserve"> </w:t>
      </w:r>
      <w:r>
        <w:t xml:space="preserve">Designer</w:t>
      </w:r>
      <w:r>
        <w:t xml:space="preserve"> </w:t>
      </w:r>
      <w:r>
        <w:t xml:space="preserve">for</w:t>
      </w:r>
      <w:r>
        <w:t xml:space="preserve"> </w:t>
      </w:r>
      <w:r>
        <w:t xml:space="preserve">Japan</w:t>
      </w:r>
      <w:r>
        <w:t xml:space="preserve"> </w:t>
      </w:r>
      <w:r>
        <w:t xml:space="preserve">Osaka</w:t>
      </w:r>
    </w:p>
    <w:bookmarkStart w:id="20" w:name="Xe7500cf7011a80db58e9c2980ea8ca813e6337a"/>
    <w:p>
      <w:pPr>
        <w:pStyle w:val="Heading1"/>
      </w:pPr>
      <w:r>
        <w:t xml:space="preserve">Statement of Purpose: Pursuing a Career as a Web Designer in Japan Osaka</w:t>
      </w:r>
    </w:p>
    <w:p>
      <w:pPr>
        <w:pStyle w:val="FirstParagraph"/>
      </w:pPr>
      <w:r>
        <w:t xml:space="preserve">As I formally present my Statement of Purpose, I articulate my unwavering commitment to becoming a professional Web Designer deeply integrated within the dynamic technological landscape of Japan Osaka. This document is not merely an application; it is a testament to my alignment with Osaka’s unique cultural ethos and its rapidly evolving digital ecosystem. My journey as a creative technologist has been meticulously shaped by the values that define Japan—a culture that seamlessly marries precision, harmony, and innovation—and I am now poised to contribute meaningfully to Osaka’s thriving tech community.</w:t>
      </w:r>
    </w:p>
    <w:p>
      <w:pPr>
        <w:pStyle w:val="BodyText"/>
      </w:pPr>
      <w:r>
        <w:t xml:space="preserve">My professional trajectory began with a foundational degree in Digital Design, where I developed proficiency across UX/UI frameworks, responsive development (HTML5, CSS3, JavaScript), and content management systems like WordPress and Shopify. However, it was during an internship at a Tokyo-based design studio that I first encountered Japan’s distinctive approach to digital aesthetics: minimalist yet deeply functional interfaces reflecting *wabi-sabi* principles of imperfection and natural flow. This experience crystallized my understanding that effective Web Design transcends technical execution—it is an act of cultural dialogue. Osaka, as Japan’s second-largest city and a global hub for commerce, innovation, and culinary arts (*kuidaore* spirit), represents the ideal environment to refine this philosophy. I seek to immerse myself in Osaka’s vibrant startup ecosystem (from Den Den Town’s tech clusters to emerging ventures in Namba) where digital presence is synonymous with business identity.</w:t>
      </w:r>
    </w:p>
    <w:p>
      <w:pPr>
        <w:pStyle w:val="BodyText"/>
      </w:pPr>
      <w:r>
        <w:t xml:space="preserve">What draws me specifically to Japan Osaka as a Web Designer is its unparalleled fusion of tradition and forward-thinking vision. While Tokyo often dominates international attention, Osaka operates with a distinct *kansai* personality: energetic, pragmatic, and community-oriented. Its businesses—from century-old *izakayas* modernizing their online presence to global corporations like Panasonic refining digital customer journeys—demand Web Designers who understand local nuances beyond mere translation. I have studied Osaka’s market dynamics extensively: the city’s residents value intuitive navigation (*usabi no koto*—ease of use), visual storytelling rooted in *omotenashi* (guest hospitality), and mobile-first accessibility due to high smartphone penetration. My past projects, including a bilingual e-commerce site for a Kyoto-based tea artisan targeting Osaka consumers, demonstrated how culturally attuned design boosts engagement by 40%. This success reinforces my belief that my skills as a Web Designer must be intrinsically tied to the *local context* of Japan Osaka.</w:t>
      </w:r>
    </w:p>
    <w:p>
      <w:pPr>
        <w:pStyle w:val="BodyText"/>
      </w:pPr>
      <w:r>
        <w:t xml:space="preserve">My dedication to professional growth mirrors Osaka’s ethos of *kaizen* (continuous improvement). I have actively pursued Japanese language training at the Nihongo Souko Osaka branch to communicate effectively with clients and colleagues, understanding that even a simple phrase like "kore wa chotto yoroshiku onegaishimasu" (*this is done carefully*) embodies the respect central to Japanese work culture. Additionally, I’ve engaged with Osaka’s digital community through virtual meetups hosted by *Osaka Web Design Collective*, a local group focused on sustainable web practices—a value deeply aligned with Japan’s *mottainai* philosophy (avoiding waste). In my Statement of Purpose, I emphasize that I do not merely seek to work *in* Osaka; I aspire to become an integral part of its digital fabric, contributing to projects that honor both user experience and environmental consciousness.</w:t>
      </w:r>
    </w:p>
    <w:p>
      <w:pPr>
        <w:pStyle w:val="BodyText"/>
      </w:pPr>
      <w:r>
        <w:t xml:space="preserve">Looking ahead, my five-year vision centers on establishing myself as a Web Designer who elevates Osaka’s digital landscape. I aim to collaborate with local SMEs (small and medium enterprises)—a sector often overlooked in global design trends—to build accessible, culturally resonant websites that support their growth. For instance, partnering with *Namba*’s artisan food producers or *Umeda*’s retail innovators to create sites that blend *kansai* vibrancy with seamless UX. I also plan to contribute to Osaka’s smart city initiatives by designing public service platforms prioritizing inclusivity for elderly users, a demographic often underserved in Japanese digital spaces. This ambition is not abstract; it is grounded in my research of Osaka’s 2030 Digital Strategy, which emphasizes "human-centric technology." As a Web Designer committed to this vision, I will leverage my skills to ensure every pixel serves purpose and cultural connection.</w:t>
      </w:r>
    </w:p>
    <w:p>
      <w:pPr>
        <w:pStyle w:val="BodyText"/>
      </w:pPr>
      <w:r>
        <w:t xml:space="preserve">My approach to design reflects Japan’s core values: meticulous attention to detail (as seen in my portfolio’s 120+ client iterations), collaborative spirit (evidenced by cross-functional team projects at *SoftBank*’s Osaka office during a volunteer stint), and respect for hierarchy through clear communication protocols. I understand that in Japan, design is not merely aesthetic—it is a strategic business asset. My previous work with a Fukuoka-based tourism agency (which expanded to Osaka markets) proved how culturally nuanced Web Design directly impacts conversion rates, especially when incorporating seasonal *kigo* (seasonal references) into site content during festivals like *Tenjin Matsuri*.</w:t>
      </w:r>
    </w:p>
    <w:p>
      <w:pPr>
        <w:pStyle w:val="BodyText"/>
      </w:pPr>
      <w:r>
        <w:t xml:space="preserve">Finally, this Statement of Purpose is my pledge to Osaka: I will not only adapt to its culture but actively honor it through my craft. I recognize that becoming a Web Designer in Japan Osaka requires more than technical skill—it demands humility, lifelong learning, and a willingness to embody *wa* (harmony) between client needs, user expectations, and community values. As Japan’s digital economy grows at 12% annually (per METI data), Osaka’s position as the nation’s "innovation heartland" makes it the perfect catalyst for my career. I am ready to bring my expertise in mobile optimization, accessibility standards (WCAG 2.1), and cross-cultural design thinking to Osaka’s table—not as an outsider, but as a dedicated member of its creative community.</w:t>
      </w:r>
    </w:p>
    <w:p>
      <w:pPr>
        <w:pStyle w:val="BodyText"/>
      </w:pPr>
      <w:r>
        <w:t xml:space="preserve">In closing, this Statement of Purpose is the beginning of a commitment: I will serve as a Web Designer who elevates Osaka’s digital identity with every project, every line of code, and every user interaction. I seek to join the ranks of designers shaping Japan’s future—one where technology serves humanity as seamlessly as *okonomiyaki* is crafted in Osaka’s kitchens. With profound respect for Osaka's legacy and limitless potential, I stand ready to contribute my passion, skills, and cultural humility to your organization and city.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Purpose: Web Designer for Japan Osaka</dc:title>
  <dc:creator/>
  <dc:language>en</dc:language>
  <cp:keywords/>
  <dcterms:created xsi:type="dcterms:W3CDTF">2026-07-22T20:40:53Z</dcterms:created>
  <dcterms:modified xsi:type="dcterms:W3CDTF">2026-07-22T20:40:53Z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