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p>
    <w:bookmarkStart w:id="26" w:name="X5b3deb94237720e3748a6ca1f38ddb8e9863180"/>
    <w:p>
      <w:pPr>
        <w:pStyle w:val="Heading1"/>
      </w:pPr>
      <w:r>
        <w:t xml:space="preserve">Statement of Purpose: Pursuing Excellence as a Web Designer in Kazakhstan Almaty</w:t>
      </w:r>
    </w:p>
    <w:p>
      <w:pPr>
        <w:pStyle w:val="FirstParagraph"/>
      </w:pPr>
      <w:r>
        <w:t xml:space="preserve">I am writing this Statement of Purpose to formally express my profound commitment to building a distinguished career as a</w:t>
      </w:r>
      <w:r>
        <w:t xml:space="preserve"> </w:t>
      </w:r>
      <w:r>
        <w:rPr>
          <w:bCs/>
          <w:b/>
        </w:rPr>
        <w:t xml:space="preserve">Web Designer</w:t>
      </w:r>
      <w:r>
        <w:t xml:space="preserve"> </w:t>
      </w:r>
      <w:r>
        <w:t xml:space="preserve">within the dynamic technological landscape of</w:t>
      </w:r>
      <w:r>
        <w:t xml:space="preserve"> </w:t>
      </w:r>
      <w:r>
        <w:rPr>
          <w:bCs/>
          <w:b/>
        </w:rPr>
        <w:t xml:space="preserve">Kazakhstan Almaty</w:t>
      </w:r>
      <w:r>
        <w:t xml:space="preserve">. As one of Central Asia's most vibrant economic and cultural hubs, Almaty represents not merely a location for professional growth but the ideal crucible where my design expertise can merge with Kazakhstan's digital evolution. This document outlines my journey, aspirations, and unwavering dedication to contributing to Almaty’s burgeoning tech ecosystem as a forward-thinking</w:t>
      </w:r>
      <w:r>
        <w:t xml:space="preserve"> </w:t>
      </w:r>
      <w:r>
        <w:rPr>
          <w:bCs/>
          <w:b/>
        </w:rPr>
        <w:t xml:space="preserve">Web Designer</w:t>
      </w:r>
      <w:r>
        <w:t xml:space="preserve">.</w:t>
      </w:r>
    </w:p>
    <w:bookmarkStart w:id="20" w:name="X3e2f1a9dba8a9f84cb3ded185ec433a9d8712b5"/>
    <w:p>
      <w:pPr>
        <w:pStyle w:val="Heading2"/>
      </w:pPr>
      <w:r>
        <w:t xml:space="preserve">Rooted in Passion: The Genesis of My Web Design Journey</w:t>
      </w:r>
    </w:p>
    <w:p>
      <w:pPr>
        <w:pStyle w:val="FirstParagraph"/>
      </w:pPr>
      <w:r>
        <w:t xml:space="preserve">My fascination with visual storytelling began during my adolescence in Astana, where I witnessed firsthand how digital interfaces could bridge cultural divides. However, it was the 2018 "Almaty Digital Days" conference—where Kazakhstani startups showcased groundbreaking mobile applications—that ignited my vocation. I realized that compelling web design isn’t merely about aesthetics; it’s about creating accessible, culturally resonant experiences for diverse audiences. This epiphany led me to pursue a Bachelor’s in Graphic Design at Nazarbayev University, where I immersed myself in UX principles and responsive frameworks. My final-year project—a localized e-commerce platform for Kazakhstani artisans—earned recognition at the</w:t>
      </w:r>
      <w:r>
        <w:t xml:space="preserve"> </w:t>
      </w:r>
      <w:r>
        <w:rPr>
          <w:iCs/>
          <w:i/>
        </w:rPr>
        <w:t xml:space="preserve">Kazakhstan IT Week</w:t>
      </w:r>
      <w:r>
        <w:t xml:space="preserve"> </w:t>
      </w:r>
      <w:r>
        <w:t xml:space="preserve">competition, proving that design can empower local entrepreneurship. This experience cemented my conviction that true</w:t>
      </w:r>
      <w:r>
        <w:t xml:space="preserve"> </w:t>
      </w:r>
      <w:r>
        <w:rPr>
          <w:bCs/>
          <w:b/>
        </w:rPr>
        <w:t xml:space="preserve">Web Designer</w:t>
      </w:r>
      <w:r>
        <w:t xml:space="preserve"> </w:t>
      </w:r>
      <w:r>
        <w:t xml:space="preserve">mastery requires deep contextual understanding—not just technical skill.</w:t>
      </w:r>
    </w:p>
    <w:bookmarkEnd w:id="20"/>
    <w:bookmarkStart w:id="21" w:name="Xb8b28deac56f3e24d86cfa2dbf3e071a1357532"/>
    <w:p>
      <w:pPr>
        <w:pStyle w:val="Heading2"/>
      </w:pPr>
      <w:r>
        <w:t xml:space="preserve">Kazakhstan Almaty: The Unparalleled Arena for Digital Innovation</w:t>
      </w:r>
    </w:p>
    <w:p>
      <w:pPr>
        <w:pStyle w:val="FirstParagraph"/>
      </w:pPr>
      <w:r>
        <w:t xml:space="preserve">I choose to anchor my career in</w:t>
      </w:r>
      <w:r>
        <w:t xml:space="preserve"> </w:t>
      </w:r>
      <w:r>
        <w:rPr>
          <w:bCs/>
          <w:b/>
        </w:rPr>
        <w:t xml:space="preserve">Kazakhstan Almaty</w:t>
      </w:r>
      <w:r>
        <w:t xml:space="preserve"> </w:t>
      </w:r>
      <w:r>
        <w:t xml:space="preserve">deliberately. While global tech centers like Berlin or Singapore offer established ecosystems, Almaty presents a unique opportunity where nascent digital transformation intersects with rich cultural identity. The city’s 2023 "Digital Kazakhstan" initiative has catalyzed a 35% surge in local tech startups (per Ministry of Information and Communications data), yet many struggle with culturally insensitive UX that alienates Kazakhstani users. As a</w:t>
      </w:r>
      <w:r>
        <w:t xml:space="preserve"> </w:t>
      </w:r>
      <w:r>
        <w:rPr>
          <w:bCs/>
          <w:b/>
        </w:rPr>
        <w:t xml:space="preserve">Web Designer</w:t>
      </w:r>
      <w:r>
        <w:t xml:space="preserve"> </w:t>
      </w:r>
      <w:r>
        <w:t xml:space="preserve">fluent in both global design standards and Kazakh cultural nuances, I see an urgent need to create interfaces that honor traditions while embracing innovation—like integrating *kazak* motifs into minimalist navigation or ensuring multilingual accessibility for Kazakh/Russian/English speakers. Almaty’s proximity to Central Asian markets (including Uzbekistan and Kyrgyzstan) further positions it as a strategic hub, where locally tailored designs can scale regionally. This isn’t just a job; it’s an opportunity to shape how Kazakhstan engages with the digital world on its own terms.</w:t>
      </w:r>
    </w:p>
    <w:bookmarkEnd w:id="21"/>
    <w:bookmarkStart w:id="22" w:name="X73c24bc655c435e9370d67297ca31518f4092f3"/>
    <w:p>
      <w:pPr>
        <w:pStyle w:val="Heading2"/>
      </w:pPr>
      <w:r>
        <w:t xml:space="preserve">Technical Foundation: Bridging Global Standards with Local Relevance</w:t>
      </w:r>
    </w:p>
    <w:p>
      <w:pPr>
        <w:pStyle w:val="FirstParagraph"/>
      </w:pPr>
      <w:r>
        <w:t xml:space="preserve">My skill set is meticulously calibrated for Almaty’s evolving market. I’ve mastered Figma, Adobe Creative Suite, and responsive HTML/CSS frameworks through intensive self-study and certifications from Coursera’s "Google UX Design Professional Certificate." Crucially, I’ve applied these tools to projects with tangible local impact: redesigning the website for</w:t>
      </w:r>
      <w:r>
        <w:t xml:space="preserve"> </w:t>
      </w:r>
      <w:r>
        <w:rPr>
          <w:iCs/>
          <w:i/>
        </w:rPr>
        <w:t xml:space="preserve">Almaty Bazaar</w:t>
      </w:r>
      <w:r>
        <w:t xml:space="preserve">, a cooperative supporting 200+ ethnic Kazakh craftswomen, which increased mobile conversions by 42% through culturally intuitive imagery and simplified checkout flows. I also contributed to the</w:t>
      </w:r>
      <w:r>
        <w:t xml:space="preserve"> </w:t>
      </w:r>
      <w:r>
        <w:rPr>
          <w:iCs/>
          <w:i/>
        </w:rPr>
        <w:t xml:space="preserve">Nurly Zhol</w:t>
      </w:r>
      <w:r>
        <w:t xml:space="preserve"> </w:t>
      </w:r>
      <w:r>
        <w:t xml:space="preserve">government portal redesign, ensuring accessibility compliance for elderly users—a demographic often overlooked in global design trends. My approach prioritizes</w:t>
      </w:r>
      <w:r>
        <w:t xml:space="preserve"> </w:t>
      </w:r>
      <w:r>
        <w:rPr>
          <w:iCs/>
          <w:i/>
        </w:rPr>
        <w:t xml:space="preserve">user-centered design rooted in Kazakh context</w:t>
      </w:r>
      <w:r>
        <w:t xml:space="preserve">, recognizing that a "one-size-fits-all" template fails when it doesn’t consider rural internet speeds or the visual symbolism of *shanyrak* (traditional tent roofs) in interface metaphors.</w:t>
      </w:r>
    </w:p>
    <w:bookmarkEnd w:id="22"/>
    <w:bookmarkStart w:id="23" w:name="Xf507810dbaa7cb940dc7747d433a50e82b1ca3c"/>
    <w:p>
      <w:pPr>
        <w:pStyle w:val="Heading2"/>
      </w:pPr>
      <w:r>
        <w:t xml:space="preserve">The Almaty Advantage: Learning from Local Pioneers</w:t>
      </w:r>
    </w:p>
    <w:p>
      <w:pPr>
        <w:pStyle w:val="FirstParagraph"/>
      </w:pPr>
      <w:r>
        <w:t xml:space="preserve">What excites me most about joining Almaty’s creative community is its collaborative energy. I’ve closely followed the work of local studios like</w:t>
      </w:r>
      <w:r>
        <w:t xml:space="preserve"> </w:t>
      </w:r>
      <w:r>
        <w:rPr>
          <w:iCs/>
          <w:i/>
        </w:rPr>
        <w:t xml:space="preserve">IT-Company KAZAKHSTAN</w:t>
      </w:r>
      <w:r>
        <w:t xml:space="preserve">, whose award-winning projects for Kazakh airlines demonstrate how design elevates national brands. I aim to learn from such pioneers while contributing fresh perspectives—particularly in emerging areas like AR-powered cultural tourism apps (e.g., virtual tours of Almaty’s Panfilov Park). The city’s</w:t>
      </w:r>
      <w:r>
        <w:t xml:space="preserve"> </w:t>
      </w:r>
      <w:r>
        <w:rPr>
          <w:iCs/>
          <w:i/>
        </w:rPr>
        <w:t xml:space="preserve">IT Hub Almaty</w:t>
      </w:r>
      <w:r>
        <w:t xml:space="preserve"> </w:t>
      </w:r>
      <w:r>
        <w:t xml:space="preserve">incubator, with its workshops on "Design for Emerging Markets," aligns perfectly with my goal to develop scalable solutions for Kazakhstani SMEs. Unlike Silicon Valley, where design is often siloed from business strategy, Almaty’s ecosystem demands that</w:t>
      </w:r>
      <w:r>
        <w:t xml:space="preserve"> </w:t>
      </w:r>
      <w:r>
        <w:rPr>
          <w:bCs/>
          <w:b/>
        </w:rPr>
        <w:t xml:space="preserve">Web Designer</w:t>
      </w:r>
      <w:r>
        <w:t xml:space="preserve">s collaborate directly with founders to solve local pain points—a synergy I’ve already embraced in my internship at</w:t>
      </w:r>
      <w:r>
        <w:t xml:space="preserve"> </w:t>
      </w:r>
      <w:r>
        <w:rPr>
          <w:iCs/>
          <w:i/>
        </w:rPr>
        <w:t xml:space="preserve">Digital KZ</w:t>
      </w:r>
      <w:r>
        <w:t xml:space="preserve">, where we co-created a disaster-response platform for Kazakhstani communities.</w:t>
      </w:r>
    </w:p>
    <w:bookmarkEnd w:id="23"/>
    <w:bookmarkStart w:id="24" w:name="X003db2f1d9cc180f3c14d6f12b8878737b94ad7"/>
    <w:p>
      <w:pPr>
        <w:pStyle w:val="Heading2"/>
      </w:pPr>
      <w:r>
        <w:t xml:space="preserve">Future Vision: Designing Kazakhstan’s Digital Identity</w:t>
      </w:r>
    </w:p>
    <w:p>
      <w:pPr>
        <w:pStyle w:val="FirstParagraph"/>
      </w:pPr>
      <w:r>
        <w:t xml:space="preserve">In five years, I envision myself leading a design studio within Almaty that specializes in culturally intelligent web solutions. My goal is to pioneer frameworks where Kazakh aesthetics (like *koshkar-muiz* patterns or *saryarka* color palettes) aren’t superficial decorations but functional UX elements that enhance usability and emotional connection. I also aspire to mentor young designers through the</w:t>
      </w:r>
      <w:r>
        <w:t xml:space="preserve"> </w:t>
      </w:r>
      <w:r>
        <w:rPr>
          <w:iCs/>
          <w:i/>
        </w:rPr>
        <w:t xml:space="preserve">Almaty Design Collective</w:t>
      </w:r>
      <w:r>
        <w:t xml:space="preserve">, fostering a new generation equipped to balance global innovation with local authenticity. Critically, I seek roles where my work directly supports Kazakhstan’s economic diversification—such as designing portals for the new</w:t>
      </w:r>
      <w:r>
        <w:t xml:space="preserve"> </w:t>
      </w:r>
      <w:r>
        <w:rPr>
          <w:iCs/>
          <w:i/>
        </w:rPr>
        <w:t xml:space="preserve">Green Tech Park</w:t>
      </w:r>
      <w:r>
        <w:t xml:space="preserve"> </w:t>
      </w:r>
      <w:r>
        <w:t xml:space="preserve">in Almaty or supporting fintech startups like *Eskhata* in creating accessible banking interfaces for rural populations.</w:t>
      </w:r>
    </w:p>
    <w:bookmarkEnd w:id="24"/>
    <w:bookmarkStart w:id="25" w:name="Xaa0a98216a8d05462787fd97c191a696dafe51e"/>
    <w:p>
      <w:pPr>
        <w:pStyle w:val="Heading2"/>
      </w:pPr>
      <w:r>
        <w:t xml:space="preserve">Closing: A Commitment to Almaty’s Digital Future</w:t>
      </w:r>
    </w:p>
    <w:p>
      <w:pPr>
        <w:pStyle w:val="FirstParagraph"/>
      </w:pPr>
      <w:r>
        <w:t xml:space="preserve">This Statement of Purpose is more than a formality; it’s a pledge. I’ve dedicated years to mastering the technical craft of web design, but my true preparation has been understanding Kazakhstan Almaty as a living, breathing ecosystem where digital presence shapes national identity. The opportunity to contribute to this evolution isn’t merely professional—it’s deeply personal. As Kazakhstan accelerates toward becoming a Central Asian tech leader, I am ready to bring not just skills, but cultural empathy and strategic vision as a</w:t>
      </w:r>
      <w:r>
        <w:t xml:space="preserve"> </w:t>
      </w:r>
      <w:r>
        <w:rPr>
          <w:bCs/>
          <w:b/>
        </w:rPr>
        <w:t xml:space="preserve">Web Designer</w:t>
      </w:r>
      <w:r>
        <w:t xml:space="preserve">. I am eager to collaborate with Almaty’s innovators, learn from its unique challenges, and help ensure that the city’s digital landscape reflects the richness of its people. In Kazakhstan Almaty, I don’t just see a workplace—I see where my purpose takes root.</w:t>
      </w:r>
    </w:p>
    <w:p>
      <w:pPr>
        <w:pStyle w:val="BodyText"/>
      </w:pPr>
      <w:r>
        <w:t xml:space="preserve">With profound enthusiasm for this journey,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dc:title>
  <dc:creator/>
  <dc:language>en</dc:language>
  <cp:keywords/>
  <dcterms:created xsi:type="dcterms:W3CDTF">2026-07-23T03:01:26Z</dcterms:created>
  <dcterms:modified xsi:type="dcterms:W3CDTF">2026-07-23T03:01:26Z</dcterms:modified>
</cp:coreProperties>
</file>

<file path=docProps/custom.xml><?xml version="1.0" encoding="utf-8"?>
<Properties xmlns="http://schemas.openxmlformats.org/officeDocument/2006/custom-properties" xmlns:vt="http://schemas.openxmlformats.org/officeDocument/2006/docPropsVTypes"/>
</file>