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5ff4ae3636d17b5178fe7c2c49f38d837ae871a"/>
    <w:p>
      <w:pPr>
        <w:pStyle w:val="Heading1"/>
      </w:pPr>
      <w:r>
        <w:t xml:space="preserve">Statement of Purpose: Pursuing Excellence as a Web Designer in Saudi Arabia Jeddah</w:t>
      </w:r>
    </w:p>
    <w:p>
      <w:pPr>
        <w:pStyle w:val="FirstParagraph"/>
      </w:pPr>
      <w:r>
        <w:t xml:space="preserve">As I craft this Statement of Purpose, I am driven by an unwavering commitment to contribute to the digital transformation of Saudi Arabia, specifically through my specialization as a Web Designer in the dynamic city of Jeddah. This document articulates my professional journey, strategic vision, and deep-seated motivation to merge cutting-edge design principles with the unique cultural and economic landscape of Saudi Arabia Jeddah—a city at the heart of Vision 2030’s digital revolution. My aspiration is not merely to create websites but to build intuitive, culturally resonant digital experiences that empower businesses and connect communities across this vibrant region.</w:t>
      </w:r>
    </w:p>
    <w:p>
      <w:pPr>
        <w:pStyle w:val="BodyText"/>
      </w:pPr>
      <w:r>
        <w:t xml:space="preserve">My passion for web design emerged from a desire to bridge technology with human experience. After earning my Bachelor’s degree in Digital Media from the University of Dammam, I immersed myself in projects that prioritized user-centric solutions for Middle Eastern audiences. A pivotal moment came while redesigning a local healthcare portal serving Jeddah’s diverse population; I integrated Arabic typography best practices, culturally appropriate imagery, and mobile-first navigation—resulting in a 40% increase in patient engagement. This experience crystallized my understanding: effective web design in Saudi Arabia must transcend aesthetics to embrace linguistic precision, cultural sensitivity, and technical accessibility. As a Web Designer, I recognize that every pixel I create influences how Saudi citizens interact with digital services—a responsibility I take seriously.</w:t>
      </w:r>
    </w:p>
    <w:p>
      <w:pPr>
        <w:pStyle w:val="BodyText"/>
      </w:pPr>
      <w:r>
        <w:t xml:space="preserve">What draws me specifically to Jeddah is its dual role as a historic port city and a forward-looking hub for innovation under Saudi Vision 2030. Unlike Riyadh or Dhahran, Jeddah embodies the confluence of tradition and modernity, with its bustling Corniche, thriving tourism sector (including the Red Sea Project), and growing startup ecosystem. The city’s digital infrastructure is rapidly evolving to support initiatives like *Saudi Digital Government* and *Tatweer*—projects demanding Web Designers who grasp both global standards and local nuances. I am eager to contribute to this momentum by designing interfaces that resonate with Jeddah’s unique demographic: from young tech-savvy professionals in the Al-Sulaimania district to elders accessing e-government services for the first time. My research on Saudi consumer behavior revealed that 78% of users abandon sites with poor Arabic readability or culturally insensitive layouts—a challenge I am prepared to solve.</w:t>
      </w:r>
    </w:p>
    <w:p>
      <w:pPr>
        <w:pStyle w:val="BodyText"/>
      </w:pPr>
      <w:r>
        <w:t xml:space="preserve">My technical proficiency aligns precisely with Jeddah’s market needs. I am fluent in Figma, Adobe XD, and responsive frameworks like Bootstrap, but more importantly, I have mastered the intricacies of Arabic web development: right-to-left (RTL) layout systems, Naskh font optimization for mobile screens, and compliance with Saudi Content Standards. During my internship at a Jeddah-based digital agency (*Al-Hariri Tech Solutions*), I led the redesign of a tourism platform promoting Jeddah’s heritage sites. By incorporating subtle motifs from Makkah’s architectural heritage into the UI—without compromising usability—I helped increase user dwell time by 35%. This project exemplifies my approach: merging local identity with functional excellence, a skill critical for any Web Designer operating in Saudi Arabia Jeddah.</w:t>
      </w:r>
    </w:p>
    <w:p>
      <w:pPr>
        <w:pStyle w:val="BodyText"/>
      </w:pPr>
      <w:r>
        <w:t xml:space="preserve">Furthermore, I understand that digital design in Saudi Arabia extends beyond client projects into broader societal impact. Vision 2030’s emphasis on *fostering entrepreneurship* and *enhancing citizen services* means Web Designers must champion inclusivity. For instance, designing accessible sites for the growing elderly population in Jeddah (projected to reach 15% by 2030) requires intuitive navigation and voice-assisted features—elements I’ve integrated into my portfolio. I also advocate for ethical design, ensuring that platforms comply with Saudi Data &amp; Cybersecurity Law while respecting Islamic values, such as avoiding imagery that conflicts with local norms. This holistic perspective positions me not just as a Web Designer but as a responsible digital steward for Saudi Arabia Jeddah.</w:t>
      </w:r>
    </w:p>
    <w:p>
      <w:pPr>
        <w:pStyle w:val="BodyText"/>
      </w:pPr>
      <w:r>
        <w:t xml:space="preserve">Looking ahead, I seek to anchor my career in Jeddah—a city where the fusion of heritage and innovation creates unparalleled opportunities. My goal is to join an organization like *Jeddah Tech Valley* or *Red Sea Global*, where I can collaborate with local SMEs and government entities to build scalable digital solutions. Specifically, I aim to develop a portfolio focused on tourism, healthcare, and e-commerce platforms tailored for Saudi audiences. For example, a unified app for Jeddah’s merchants could streamline *Najdi* food delivery services while featuring Arabic voice navigation—a concept I’ve prototyped during my studies. Such projects would directly support Vision 2030’s target of making digital services accessible to 95% of Saudi citizens by 2030.</w:t>
      </w:r>
    </w:p>
    <w:p>
      <w:pPr>
        <w:pStyle w:val="BodyText"/>
      </w:pPr>
      <w:r>
        <w:t xml:space="preserve">My commitment is not theoretical; it is forged through practical dedication. I have already connected with Jeddah’s design community via *Saudi Design Collective* workshops, where I shared insights on inclusive UI/UX for Arabic-speaking users. I also completed a certification in *Arabic Digital Marketing* through the Saudi Digital Academy, deepening my understanding of regional consumer psychology. These efforts reflect my resolve to immerse myself in Jeddah’s ecosystem—not as an outsider but as a collaborative partner invested in its digital future.</w:t>
      </w:r>
    </w:p>
    <w:p>
      <w:pPr>
        <w:pStyle w:val="BodyText"/>
      </w:pPr>
      <w:r>
        <w:t xml:space="preserve">Ultimately, this Statement of Purpose is a testament to my readiness to grow alongside Saudi Arabia Jeddah. As the city accelerates toward becoming a global digital destination, I am prepared to deploy my skills as a Web Designer with cultural intelligence and technical rigor. I do not seek merely a job; I seek to become an architect of seamless, meaningful digital experiences that elevate how people in Saudi Arabia live, work, and connect. In Jeddah’s vibrant spirit of renewal, I find my purpose: to design not just for today’s user—but for the tomorrow Saudi Arabia envisions. It is with this vision that I confidently present myself as a future Web Designer dedicated to contributing to the success of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Saudi Arabia Jeddah</dc:title>
  <dc:creator/>
  <dc:language>en</dc:language>
  <cp:keywords/>
  <dcterms:created xsi:type="dcterms:W3CDTF">2026-07-23T02:24:54Z</dcterms:created>
  <dcterms:modified xsi:type="dcterms:W3CDTF">2026-07-23T02:24:54Z</dcterms:modified>
</cp:coreProperties>
</file>

<file path=docProps/custom.xml><?xml version="1.0" encoding="utf-8"?>
<Properties xmlns="http://schemas.openxmlformats.org/officeDocument/2006/custom-properties" xmlns:vt="http://schemas.openxmlformats.org/officeDocument/2006/docPropsVTypes"/>
</file>