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Welder</w:t>
      </w:r>
      <w:r>
        <w:t xml:space="preserve"> </w:t>
      </w:r>
      <w:r>
        <w:t xml:space="preserve">-</w:t>
      </w:r>
      <w:r>
        <w:t xml:space="preserve"> </w:t>
      </w:r>
      <w:r>
        <w:t xml:space="preserve">Australia</w:t>
      </w:r>
      <w:r>
        <w:t xml:space="preserve"> </w:t>
      </w:r>
      <w:r>
        <w:t xml:space="preserve">Melbourne</w:t>
      </w:r>
    </w:p>
    <w:bookmarkStart w:id="25" w:name="X72800e3291fb571fbd4e8815d473219bb5ab0e2"/>
    <w:p>
      <w:pPr>
        <w:pStyle w:val="Heading1"/>
      </w:pPr>
      <w:r>
        <w:t xml:space="preserve">Statement of Purpose for a Professional Welder Seeking Opportunities in Australia Melbourne</w:t>
      </w:r>
    </w:p>
    <w:p>
      <w:pPr>
        <w:pStyle w:val="FirstParagraph"/>
      </w:pPr>
      <w:r>
        <w:t xml:space="preserve">This Statement of Purpose formally outlines my professional journey, technical expertise, and commitment to contributing to Australia's skilled workforce—specifically within the dynamic industrial landscape of Melbourne. As an experienced Welder with over eight years of hands-on experience across diverse welding applications, I have meticulously prepared myself to meet the rigorous standards demanded by Australian industry and regulatory frameworks. This document serves as both my professional declaration and my roadmap for integration into Victoria's construction, manufacturing, and infrastructure sectors.</w:t>
      </w:r>
    </w:p>
    <w:bookmarkStart w:id="20" w:name="X34083744b001185db03f892bf111a6e514e7d88"/>
    <w:p>
      <w:pPr>
        <w:pStyle w:val="Heading2"/>
      </w:pPr>
      <w:r>
        <w:t xml:space="preserve">Professional Foundation and Technical Mastery</w:t>
      </w:r>
    </w:p>
    <w:p>
      <w:pPr>
        <w:pStyle w:val="FirstParagraph"/>
      </w:pPr>
      <w:r>
        <w:t xml:space="preserve">My welding career began during my apprenticeship at the National Institute of Welding Technology in Mumbai, where I earned a nationally recognized Advanced Certificate in Industrial Welding (AQF Level 4). Throughout my training, I mastered multiple welding processes including TIG (Gas Tungsten Arc Welding), MIG (Gas Metal Arc Welding), SMAW (Shielded Metal Arc Welding), and submerged arc welding—all certified to AS/NZS 1554.3 standards. My technical proficiency extends to working with diverse materials: carbon steel, stainless steel, aluminum alloys, and exotic metals used in high-stress environments like pressure vessels and structural frameworks. I have successfully completed over 200 welds on critical infrastructure projects—ranging from Brisbane's Cross River Rail components to Mumbai’s offshore oil platforms—with a defect rate below 1.5%, demonstrating my commitment to precision.</w:t>
      </w:r>
    </w:p>
    <w:p>
      <w:pPr>
        <w:pStyle w:val="BodyText"/>
      </w:pPr>
      <w:r>
        <w:t xml:space="preserve">Crucially, I hold certifications recognized by the Australian Welding Council (AWC), including AS/NZS 1554.3 and AWS D1.1 qualifications, which align precisely with Melbourne’s industry requirements for structural integrity in high-rise construction and transport infrastructure. My ability to read complex engineering drawings, interpret welding symbols, and conduct non-destructive testing (NDT) using visual inspection and dye penetrant methods ensures I deliver work that exceeds Australian safety standards.</w:t>
      </w:r>
    </w:p>
    <w:bookmarkEnd w:id="20"/>
    <w:bookmarkStart w:id="21" w:name="X2f1e4666dfc22251a64911397651e345b894ddd"/>
    <w:p>
      <w:pPr>
        <w:pStyle w:val="Heading2"/>
      </w:pPr>
      <w:r>
        <w:t xml:space="preserve">Why Australia Melbourne? Strategic Alignment with My Career Vision</w:t>
      </w:r>
    </w:p>
    <w:p>
      <w:pPr>
        <w:pStyle w:val="FirstParagraph"/>
      </w:pPr>
      <w:r>
        <w:t xml:space="preserve">My decision to pursue opportunities in Australia Melbourne stems from a strategic alignment between my skills and Victoria’s economic priorities. As the nation’s second-largest city, Melbourne is experiencing unprecedented growth in infrastructure investment—$57 billion allocated to public transport, renewable energy projects (like the Victorian Renewable Energy Target), and high-rise commercial developments through 2030. The state government actively seeks skilled tradespeople under its Skilled Migration Program for occupations with critical shortages, including Welders (ANZSCO 322114). Melbourne’s manufacturing corridor—from Footscray to Geelong—offers the ideal environment to apply my expertise in sectors where Australian standards are non-negotiable.</w:t>
      </w:r>
    </w:p>
    <w:p>
      <w:pPr>
        <w:pStyle w:val="BodyText"/>
      </w:pPr>
      <w:r>
        <w:t xml:space="preserve">What specifically attracts me to Melbourne is its culture of innovation in sustainable engineering. I am eager to contribute to projects like the Metro Tunnel expansion and renewable energy facilities such as the Western Green Energy Hub, where precision welding directly impacts safety and longevity. Unlike other global markets, Melbourne’s industry prioritizes continuous professional development—I have already researched RMIT University’s Welding Technology short courses and Victoria’s Apprentice Support Program to ensure I remain at the forefront of developments like laser welding for electric vehicle components.</w:t>
      </w:r>
    </w:p>
    <w:bookmarkEnd w:id="21"/>
    <w:bookmarkStart w:id="22" w:name="X0b944ed350b2e2ec033ab6b5254b5be0a63d5f6"/>
    <w:p>
      <w:pPr>
        <w:pStyle w:val="Heading2"/>
      </w:pPr>
      <w:r>
        <w:t xml:space="preserve">Professional Philosophy and Contribution to Australia Melbourne</w:t>
      </w:r>
    </w:p>
    <w:p>
      <w:pPr>
        <w:pStyle w:val="FirstParagraph"/>
      </w:pPr>
      <w:r>
        <w:t xml:space="preserve">As a Welder, I view my role not merely as an operator of equipment but as a guardian of structural safety. In every project, I prioritize three principles: adherence to Australian Standards (AS/NZS 1554), proactive hazard identification under Work Health and Safety (WHS) regulations, and collaborative problem-solving with engineering teams. During the Mumbai Metro Phase 3 project, I reduced rework by 22% by implementing real-time weld quality feedback loops—a practice I plan to replicate in Melbourne’s high-pressure environments.</w:t>
      </w:r>
    </w:p>
    <w:p>
      <w:pPr>
        <w:pStyle w:val="BodyText"/>
      </w:pPr>
      <w:r>
        <w:t xml:space="preserve">I am deeply committed to supporting Victoria’s economic resilience through skilled trades. My Statement of Purpose reflects my resolve to become a permanent member of the Australian workforce: I will actively engage with local trade unions (such as the Australian Workers’ Union), complete the required Victorian WorkCover safety training, and pursue full certification with Engineers Australia upon arrival. Beyond technical skills, I bring cross-cultural adaptability developed through international projects and fluency in English (IELTS 7.5), ensuring seamless integration into Melbourne’s multicultural workplace.</w:t>
      </w:r>
    </w:p>
    <w:bookmarkEnd w:id="22"/>
    <w:bookmarkStart w:id="23" w:name="future-vision-in-australia-melbourne"/>
    <w:p>
      <w:pPr>
        <w:pStyle w:val="Heading2"/>
      </w:pPr>
      <w:r>
        <w:t xml:space="preserve">Future Vision in Australia Melbourne</w:t>
      </w:r>
    </w:p>
    <w:p>
      <w:pPr>
        <w:pStyle w:val="FirstParagraph"/>
      </w:pPr>
      <w:r>
        <w:t xml:space="preserve">My long-term vision extends beyond securing a role—it involves becoming a mentor within the welding community. I plan to sponsor my trade qualification recognition through the Victorian Government’s Skilled Migration Program, then pursue a Certificate IV in Welding Supervision by 2027. Once qualified, I aim to train junior apprentices on sustainability-focused projects, such as welding for wind turbine foundations or hydrogen pipeline systems emerging in Melbourne’s industrial zones.</w:t>
      </w:r>
    </w:p>
    <w:p>
      <w:pPr>
        <w:pStyle w:val="BodyText"/>
      </w:pPr>
      <w:r>
        <w:t xml:space="preserve">Victoria’s commitment to reducing carbon emissions through green infrastructure directly resonates with my technical interests. I am particularly eager to contribute to the Melbourne Renewable Energy Project (MREP), where precision welding is critical for solar panel mounting structures and battery storage systems. This project exemplifies Australia Melbourne’s leadership in balancing economic growth with environmental responsibility—a mission I will champion as a professional Welder.</w:t>
      </w:r>
    </w:p>
    <w:bookmarkEnd w:id="23"/>
    <w:bookmarkStart w:id="24" w:name="conclusion-a-commitment-to-excellence"/>
    <w:p>
      <w:pPr>
        <w:pStyle w:val="Heading2"/>
      </w:pPr>
      <w:r>
        <w:t xml:space="preserve">Conclusion: A Commitment to Excellence</w:t>
      </w:r>
    </w:p>
    <w:p>
      <w:pPr>
        <w:pStyle w:val="FirstParagraph"/>
      </w:pPr>
      <w:r>
        <w:t xml:space="preserve">In conclusion, this Statement of Purpose reaffirms my unwavering dedication to excellence as a Welder and my profound respect for Australia Melbourne’s industrial standards. I have honed my craft through rigorous training, international experience, and a steadfast commitment to safety—qualities that align with Victoria’s urgent need for skilled tradespeople in 2024. I am not merely seeking employment; I am pledging to become an asset to Melbourne’s construction boom, contributing tangible value through precision workmanship that meets the highest Australian benchmarks.</w:t>
      </w:r>
    </w:p>
    <w:p>
      <w:pPr>
        <w:pStyle w:val="BodyText"/>
      </w:pPr>
      <w:r>
        <w:t xml:space="preserve">As a candidate who understands both the technical demands of welding and the cultural fabric of Melbourne’s workforce, I am confident in my ability to integrate swiftly and make meaningful contributions. My career path is not just about advancing my own prospects but about supporting Australia Melbourne’s vision for resilient infrastructure, sustainable growth, and skilled employment excellence. I eagerly anticipate bringing my expertise to Victoria’s workshops, construction sites, and manufacturing facilities—and building the future alongside its most talented professionals.</w:t>
      </w:r>
    </w:p>
    <w:p>
      <w:pPr>
        <w:pStyle w:val="BodyText"/>
      </w:pPr>
      <w:r>
        <w:t xml:space="preserve">This Statement of Purpose is submitted with enthusiasm for a future where technical mastery meets opportunity in Australia Melbourne.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Welder - Australia Melbourne</dc:title>
  <dc:creator/>
  <dc:language>en</dc:language>
  <cp:keywords/>
  <dcterms:created xsi:type="dcterms:W3CDTF">2026-07-21T11:11:52Z</dcterms:created>
  <dcterms:modified xsi:type="dcterms:W3CDTF">2026-07-21T11:11:52Z</dcterms:modified>
</cp:coreProperties>
</file>

<file path=docProps/custom.xml><?xml version="1.0" encoding="utf-8"?>
<Properties xmlns="http://schemas.openxmlformats.org/officeDocument/2006/custom-properties" xmlns:vt="http://schemas.openxmlformats.org/officeDocument/2006/docPropsVTypes"/>
</file>