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Contributing</w:t>
      </w:r>
      <w:r>
        <w:t xml:space="preserve"> </w:t>
      </w:r>
      <w:r>
        <w:t xml:space="preserve">to</w:t>
      </w:r>
      <w:r>
        <w:t xml:space="preserve"> </w:t>
      </w:r>
      <w:r>
        <w:t xml:space="preserve">Bangladesh</w:t>
      </w:r>
      <w:r>
        <w:t xml:space="preserve"> </w:t>
      </w:r>
      <w:r>
        <w:t xml:space="preserve">Dhaka's</w:t>
      </w:r>
      <w:r>
        <w:t xml:space="preserve"> </w:t>
      </w:r>
      <w:r>
        <w:t xml:space="preserve">Industrial</w:t>
      </w:r>
      <w:r>
        <w:t xml:space="preserve"> </w:t>
      </w:r>
      <w:r>
        <w:t xml:space="preserve">Growth</w:t>
      </w:r>
    </w:p>
    <w:bookmarkStart w:id="25" w:name="Xcd7dfbeb2711f11e96ae4c0eddfdbdf7f56837e"/>
    <w:p>
      <w:pPr>
        <w:pStyle w:val="Heading1"/>
      </w:pPr>
      <w:r>
        <w:t xml:space="preserve">Statement of Purpose: Welder - Building the Future in Bangladesh Dhaka</w:t>
      </w:r>
    </w:p>
    <w:p>
      <w:pPr>
        <w:pStyle w:val="FirstParagraph"/>
      </w:pPr>
      <w:r>
        <w:t xml:space="preserve">In the heart of Bangladesh's bustling capital, Dhaka, where the skyline is constantly redefined by ambitious infrastructure projects and industrial expansion, I stand ready to contribute my skills as a dedicated and highly skilled Welder. This Statement of Purpose outlines my professional journey, technical expertise, unwavering commitment to safety and quality standards, and my profound desire to play a meaningful role in the dynamic construction and manufacturing sectors that are pivotal to Dhaka's development. My aspiration is not merely to secure employment but to become an integral part of Bangladesh's industrial progress within this vibrant city.</w:t>
      </w:r>
    </w:p>
    <w:bookmarkStart w:id="20" w:name="Xf5dcd717aef8596d55a9b41c4f379ea033af944"/>
    <w:p>
      <w:pPr>
        <w:pStyle w:val="Heading2"/>
      </w:pPr>
      <w:r>
        <w:t xml:space="preserve">Rooted in Purpose: The Welder's Role in Dhaka's Development</w:t>
      </w:r>
    </w:p>
    <w:p>
      <w:pPr>
        <w:pStyle w:val="FirstParagraph"/>
      </w:pPr>
      <w:r>
        <w:t xml:space="preserve">Dhaka, the economic and industrial nerve center of Bangladesh, faces immense challenges and opportunities. The city is undergoing a period of unprecedented growth driven by large-scale infrastructure projects like the Dhaka Metro Rail, numerous high-rise commercial complexes, industrial parks across Gazipur and Narayanganj (within commuting distance), ship repair yards along the Buriganga River, and a burgeoning manufacturing base producing everything from automotive parts to steel structures. At the core of this transformation lies the indispensable craft of welding. Every beam lifted into place for a new bridge, every pressure vessel in a factory, every pipeline for essential utilities – all rely on precise, strong welds executed by skilled professionals like myself. I recognize that my role as a Welder is far more than operating equipment; it is about ensuring the structural integrity and safety of the very foundations upon which Dhaka's future is built.</w:t>
      </w:r>
    </w:p>
    <w:bookmarkEnd w:id="20"/>
    <w:bookmarkStart w:id="21" w:name="Xf8c2c2d209cf3e61d5b3b523606d4bbacb5e945"/>
    <w:p>
      <w:pPr>
        <w:pStyle w:val="Heading2"/>
      </w:pPr>
      <w:r>
        <w:t xml:space="preserve">Professional Journey and Technical Proficiency</w:t>
      </w:r>
    </w:p>
    <w:p>
      <w:pPr>
        <w:pStyle w:val="FirstParagraph"/>
      </w:pPr>
      <w:r>
        <w:t xml:space="preserve">My journey in welding began with formal training at the prestigious Bangladesh Institute of Welding Technology (BIWT) in Dhaka, where I earned a comprehensive National Vocational Qualification (NVQ) Level 4 certification. This rigorous program equipped me not only with core technical skills but also instilled a deep respect for safety and industry standards. I am proficient in multiple welding processes critical to Bangladesh's industrial landscape: Shielded Metal Arc Welding (SMAW), Gas Metal Arc Welding (GMAW/MIG), Tungsten Inert Gas Welding (GTAW/TIG) for precision work, and Flux-Cored Arc Welding (FCAW). I possess advanced skills in welding various materials commonly used in Dhaka's construction and manufacturing – carbon steel, stainless steel, and mild steel – adhering strictly to the requirements of Bangladesh National Building Code (BNBC) and relevant international standards often adopted by major contractors.</w:t>
      </w:r>
    </w:p>
    <w:p>
      <w:pPr>
        <w:pStyle w:val="BodyText"/>
      </w:pPr>
      <w:r>
        <w:t xml:space="preserve">My practical experience includes working on significant projects within Dhaka Division. I contributed to the structural framing for a high-rise office complex in Gulshan, ensuring all welds met stringent quality control checks to withstand the region's seismic activity and monsoon conditions. I also gained valuable experience at an industrial manufacturing plant in Savar, specializing in fabricating steel components for machinery and conveyor systems, where precision and adherence to tolerances were paramount. Throughout these roles, I consistently prioritized safety – meticulously wearing full PPE (Personal Protective Equipment), conducting pre-weld inspections of materials and equipment, maintaining a clean and organized worksite to prevent accidents common in busy urban environments like Dhaka, and adhering to all local occupational health and safety regulations mandated by the Directorate General of Minerals &amp; Petroleum (DGMP) and factory authorities.</w:t>
      </w:r>
    </w:p>
    <w:bookmarkEnd w:id="21"/>
    <w:bookmarkStart w:id="22" w:name="Xdd0123ef4e65e41518c0d2a4e7a26d42f60a72c"/>
    <w:p>
      <w:pPr>
        <w:pStyle w:val="Heading2"/>
      </w:pPr>
      <w:r>
        <w:t xml:space="preserve">Commitment to Quality, Safety, and Local Impact</w:t>
      </w:r>
    </w:p>
    <w:p>
      <w:pPr>
        <w:pStyle w:val="FirstParagraph"/>
      </w:pPr>
      <w:r>
        <w:t xml:space="preserve">In Dhaka's competitive industrial sector, substandard welding can lead to catastrophic failures, project delays, financial losses for employers, and even endanger lives. I am unwavering in my commitment to quality. I meticulously follow Welding Procedure Specifications (WPS), conduct thorough visual inspections post-welding using hand-held magnifiers and non-destructive testing (NDT) methods learned during training, and take pride in delivering clean, strong welds that require minimal rework. My focus on safety isn't just compliance; it's a personal ethic forged through understanding the high stakes of work in a densely populated city like Dhaka. A single lapse can have far-reaching consequences.</w:t>
      </w:r>
    </w:p>
    <w:p>
      <w:pPr>
        <w:pStyle w:val="BodyText"/>
      </w:pPr>
      <w:r>
        <w:t xml:space="preserve">Furthermore, I am deeply motivated to contribute positively within the local context. I understand that skilled welders are vital for Bangladesh's 'Make in Bangladesh' initiative and for building resilient infrastructure that serves Dhaka's growing population. I am eager to learn from experienced senior welders and supervisors on-site, continuously upgrade my skills through workshops offered by institutions like the Directorate of Technical Education (DTE) or industry associations such as the Bangladesh Association of Manufacturers (BAM), and ultimately, mentor junior apprentices from within our communities. I believe in fostering a culture of excellence that benefits not just employers but the entire welding workforce and the safety of Dhaka's citizens.</w:t>
      </w:r>
    </w:p>
    <w:bookmarkEnd w:id="22"/>
    <w:bookmarkStart w:id="23" w:name="Xacb933084007b03e71def784bc1fb47356ba8b0"/>
    <w:p>
      <w:pPr>
        <w:pStyle w:val="Heading2"/>
      </w:pPr>
      <w:r>
        <w:t xml:space="preserve">Future Aspirations: Building a Sustainable Career in Dhaka</w:t>
      </w:r>
    </w:p>
    <w:p>
      <w:pPr>
        <w:pStyle w:val="FirstParagraph"/>
      </w:pPr>
      <w:r>
        <w:t xml:space="preserve">My long-term goal within Bangladesh Dhaka is to evolve from a skilled welder into a certified welding inspector (CWI) and, ultimately, a technical trainer. I am actively seeking opportunities with reputable contractors, industrial manufacturers, or infrastructure developers who value quality craftsmanship and invest in their workforce. I am particularly interested in contributing to projects that align with Bangladesh's sustainable development goals – such as renewable energy installations requiring robust steel structures or efficient water management systems where precise welding is critical for longevity.</w:t>
      </w:r>
    </w:p>
    <w:p>
      <w:pPr>
        <w:pStyle w:val="BodyText"/>
      </w:pPr>
      <w:r>
        <w:t xml:space="preserve">I am prepared to relocate within Dhaka Division as needed for project requirements and am committed to being a reliable, punctual, and respectful member of any team. I understand the demanding nature of welding work – often in challenging environmental conditions typical of Dhaka's climate – and I bring the physical stamina, mental focus, and dedication required to excel.</w:t>
      </w:r>
    </w:p>
    <w:bookmarkEnd w:id="23"/>
    <w:bookmarkStart w:id="24" w:name="X2c0c4afb9d4b0c7aa32761dc281be1eb9e42f98"/>
    <w:p>
      <w:pPr>
        <w:pStyle w:val="Heading2"/>
      </w:pPr>
      <w:r>
        <w:t xml:space="preserve">Conclusion: A Welder Dedicated to Dhaka's Horizon</w:t>
      </w:r>
    </w:p>
    <w:p>
      <w:pPr>
        <w:pStyle w:val="FirstParagraph"/>
      </w:pPr>
      <w:r>
        <w:t xml:space="preserve">The Statement of Purpose is not just a document; it is my pledge. As a Welder, I am committed to using my hands and mind to build the strong, safe, and enduring structures that define Dhaka's progress. I am eager for the opportunity to apply my certified skills, safety-conscious approach, and deep respect for Bangladesh's industrial needs directly within Dhaka's thriving economy. I am confident that my dedication to quality welding standards will be a valuable asset to any employer seeking a dependable Welder who is genuinely invested in the future of Bangladesh Dhaka. I look forward to contributing significantly to the city's continued growth and development, one precise weld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Contributing to Bangladesh Dhaka's Industrial Growth</dc:title>
  <dc:creator/>
  <cp:keywords/>
  <dcterms:created xsi:type="dcterms:W3CDTF">2026-07-21T14:09:20Z</dcterms:created>
  <dcterms:modified xsi:type="dcterms:W3CDTF">2026-07-21T14:09:20Z</dcterms:modified>
</cp:coreProperties>
</file>

<file path=docProps/custom.xml><?xml version="1.0" encoding="utf-8"?>
<Properties xmlns="http://schemas.openxmlformats.org/officeDocument/2006/custom-properties" xmlns:vt="http://schemas.openxmlformats.org/officeDocument/2006/docPropsVTypes"/>
</file>