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Position</w:t>
      </w:r>
    </w:p>
    <w:bookmarkStart w:id="20" w:name="X7c291f3589bcec8f9cc9a60f09da8c48e000951"/>
    <w:p>
      <w:pPr>
        <w:pStyle w:val="Heading1"/>
      </w:pPr>
      <w:r>
        <w:t xml:space="preserve">STATEMENT OF PURPOSE: ADVANCING WELDING EXCELLENCE IN COLOMBIA MEDELLÍN</w:t>
      </w:r>
    </w:p>
    <w:p>
      <w:pPr>
        <w:pStyle w:val="FirstParagraph"/>
      </w:pPr>
      <w:r>
        <w:t xml:space="preserve">As a dedicated and skilled professional with over eight years of specialized experience in industrial welding, I submit this Statement of Purpose to express my profound commitment to contributing to the dynamic construction and manufacturing sectors of Colombia Medellín. This document serves as both a testament to my technical proficiency and a roadmap for how I intend to elevate welding standards within the thriving industrial landscape of South America's most innovative city.</w:t>
      </w:r>
    </w:p>
    <w:p>
      <w:pPr>
        <w:pStyle w:val="BodyText"/>
      </w:pPr>
      <w:r>
        <w:t xml:space="preserve">My journey in metallurgy began at the Instituto Tecnológico de Monterrey, where I earned a National Certification in Advanced Welding Techniques (2016-2018). This rigorous program provided me with mastery over critical welding methodologies including TIG, MIG, and stick welding across diverse materials—carbon steel, stainless steel, and aluminum. I further honed these skills through apprenticeship at Grupo Carso's industrial facilities in Mexico City, where I specialized in pipeline construction for energy infrastructure projects exceeding 100 kilometers in length. My certification portfolio includes AWS D1.1 structural welding codes, ASME Section IX pressure vessel standards, and OSHA safety compliance protocols—essential credentials that position me to immediately contribute to Medellín's complex engineering demands.</w:t>
      </w:r>
    </w:p>
    <w:p>
      <w:pPr>
        <w:pStyle w:val="BodyText"/>
      </w:pPr>
      <w:r>
        <w:t xml:space="preserve">What distinguishes my approach as a Welder is my unwavering focus on precision within high-stakes environments. During the construction of Mexico City's Metro Line 12, I maintained 99.8% weld integrity across 500+ critical joints under stringent seismic requirements. This experience taught me that exceptional welding transcends technical skill—it requires an intimate understanding of structural physics, material behavior under stress, and meticulous quality control. In Colombia Medellín's unique topographical context—with its mountainous terrain and frequent seismic activity—these competencies are not merely advantageous but essential for creating infrastructure that endures. I have studied Medellín's current industrial projects including the Metrocable expansion, the ongoing transformation of La Alpujarra district, and the new logistics hub at Parque de los Pinos. My expertise aligns precisely with these initiatives where structural integrity directly impacts public safety and urban development.</w:t>
      </w:r>
    </w:p>
    <w:p>
      <w:pPr>
        <w:pStyle w:val="BodyText"/>
      </w:pPr>
      <w:r>
        <w:t xml:space="preserve">My professional ethos centers on three pillars that resonate deeply with Colombia Medellín's industrial evolution: sustainability, innovation, and community impact. As a Welder committed to reducing carbon footprints, I've implemented energy-efficient welding techniques that cut power consumption by 18% while maintaining ASTM A572 Grade 50 structural standards. In Medellín—a city pioneering green initiatives—I am eager to apply these practices to projects like the new renewable energy plant at El Poblado. Furthermore, I actively mentor junior technicians through my "Welding for Tomorrow" community workshops in Mexico City, a program I plan to replicate in Medellín's vocational training centers. This commitment reflects Colombia Medellín's vision of industrial growth that uplifts entire neighborhoods.</w:t>
      </w:r>
    </w:p>
    <w:p>
      <w:pPr>
        <w:pStyle w:val="BodyText"/>
      </w:pPr>
      <w:r>
        <w:t xml:space="preserve">Colombia Medellín represents more than a geographic location; it embodies the convergence of Colombia's economic renaissance and my professional calling. The city’s strategic position as South America’s manufacturing hub—with over 65% of the nation's industrial output concentrated in Antioquia Department—creates unprecedented demand for certified welders skilled in modern techniques. I have closely monitored Medellín's transformation from "City of Eternal Spring" to "The Innovation Capital," where initiatives like the Medellín Tech Corridor attract global manufacturers requiring precision welding for aerospace components, medical devices, and renewable energy systems. My research confirms that 72% of new industrial projects in Antioquia now require AWS-certified welders with digital documentation capabilities—a gap I am uniquely positioned to fill through my experience with Welding Procedure Specification (WPS) software and IoT-enabled quality tracking systems.</w:t>
      </w:r>
    </w:p>
    <w:p>
      <w:pPr>
        <w:pStyle w:val="BodyText"/>
      </w:pPr>
      <w:r>
        <w:t xml:space="preserve">My technical proficiency extends beyond the welding torch. I possess advanced proficiency in CAD drafting for joint design, 3D modeling of weld sequences using AutoCAD, and comprehensive knowledge of NDT (Non-Destructive Testing) methods including ultrasonic and radiographic inspection. These capabilities directly address a critical need identified in Medellín's manufacturing sector: the integration of digital workflows with traditional welding craft. For instance, I successfully implemented real-time weld monitoring for a Mexico City automotive plant, reducing rework by 35% through predictive analytics—a solution I envision applying to Medellín's burgeoning electric vehicle manufacturing cluster.</w:t>
      </w:r>
    </w:p>
    <w:p>
      <w:pPr>
        <w:pStyle w:val="BodyText"/>
      </w:pPr>
      <w:r>
        <w:t xml:space="preserve">Looking ahead, my professional trajectory aligns seamlessly with Colombia Medellín's industrial roadmap. Within the first year, I aim to achieve full certification in Colombian welding standards (NTP 254) while establishing a training module for local technicians focused on Medellín-specific challenges like high-altitude welding and corrosion resistance in tropical climates. By Year 3, I plan to collaborate with Universidad EAFIT on developing Colombia's first Welding Innovation Center at the Medellín Industrial Park—a initiative that would position the city as a regional leader in advanced fabrication technology. This vision extends beyond personal growth; it represents my commitment to embedding excellence within Colombia Medellín's industrial DNA.</w:t>
      </w:r>
    </w:p>
    <w:p>
      <w:pPr>
        <w:pStyle w:val="BodyText"/>
      </w:pPr>
      <w:r>
        <w:t xml:space="preserve">This Statement of Purpose is not merely an application—it is a covenant. As a Welder, I understand that every bead of weld forged contributes to the city's resilience, its economic vitality, and its people's safety. In Colombia Medellín—a city where the mountains embrace innovation—I am ready to apply my skills in creating structures that stand as monuments to human ingenuity and care. My hands are prepared to shape steel; my mind is committed to shaping a stronger industrial future for this extraordinary metropolis.</w:t>
      </w:r>
    </w:p>
    <w:p>
      <w:pPr>
        <w:pStyle w:val="BodyText"/>
      </w:pPr>
      <w:r>
        <w:t xml:space="preserve">I welcome the opportunity to discuss how my expertise as a Welder can advance Colombia Medellín's ambitious engineering projects. I am eager to contribute not just as an employee, but as a partner in building the city's legacy through precision, passion, and purposeful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Position</dc:title>
  <dc:creator/>
  <dc:language>en</dc:language>
  <cp:keywords/>
  <dcterms:created xsi:type="dcterms:W3CDTF">2026-07-23T12:52:14Z</dcterms:created>
  <dcterms:modified xsi:type="dcterms:W3CDTF">2026-07-23T12:52:14Z</dcterms:modified>
</cp:coreProperties>
</file>

<file path=docProps/custom.xml><?xml version="1.0" encoding="utf-8"?>
<Properties xmlns="http://schemas.openxmlformats.org/officeDocument/2006/custom-properties" xmlns:vt="http://schemas.openxmlformats.org/officeDocument/2006/docPropsVTypes"/>
</file>