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Welder</w:t>
      </w:r>
      <w:r>
        <w:t xml:space="preserve"> </w:t>
      </w:r>
      <w:r>
        <w:t xml:space="preserve">Position</w:t>
      </w:r>
      <w:r>
        <w:t xml:space="preserve"> </w:t>
      </w:r>
      <w:r>
        <w:t xml:space="preserve">-</w:t>
      </w:r>
      <w:r>
        <w:t xml:space="preserve"> </w:t>
      </w:r>
      <w:r>
        <w:t xml:space="preserve">Kuala</w:t>
      </w:r>
      <w:r>
        <w:t xml:space="preserve"> </w:t>
      </w:r>
      <w:r>
        <w:t xml:space="preserve">Lumpur,</w:t>
      </w:r>
      <w:r>
        <w:t xml:space="preserve"> </w:t>
      </w:r>
      <w:r>
        <w:t xml:space="preserve">Malaysia</w:t>
      </w:r>
    </w:p>
    <w:bookmarkStart w:id="21" w:name="statement-of-purpose"/>
    <w:p>
      <w:pPr>
        <w:pStyle w:val="Heading1"/>
      </w:pPr>
      <w:r>
        <w:t xml:space="preserve">STATEMENT OF PURPOSE</w:t>
      </w:r>
    </w:p>
    <w:bookmarkStart w:id="20" w:name="Xbe16553f79c42905f7e156b4e9fb49374f1c956"/>
    <w:p>
      <w:pPr>
        <w:pStyle w:val="Heading2"/>
      </w:pPr>
      <w:r>
        <w:t xml:space="preserve">Welder Application for Career Advancement in Malaysia Kuala Lumpur</w:t>
      </w:r>
    </w:p>
    <w:p>
      <w:pPr>
        <w:pStyle w:val="FirstParagraph"/>
      </w:pPr>
      <w:r>
        <w:t xml:space="preserve">As a certified and highly skilled Welder with over eight years of comprehensive experience in industrial fabrication, I am submitting this Statement of Purpose to express my profound interest in contributing to Malaysia's dynamic engineering landscape through employment with esteemed manufacturing and construction firms in Kuala Lumpur. This document serves as my formal declaration of intent to elevate my professional trajectory within the heart of Southeast Asia's economic hub, where infrastructure development and industrial growth present unparalleled opportunities for welding specialists like myself.</w:t>
      </w:r>
    </w:p>
    <w:p>
      <w:pPr>
        <w:pStyle w:val="BodyText"/>
      </w:pPr>
      <w:r>
        <w:t xml:space="preserve">My journey began at the National Welding Institute in Chennai, India, where I earned a Diploma in Advanced Welding Technology with distinction. This rigorous program equipped me with expertise across multiple welding processes including TIG (Gas Tungsten Arc Welding), MIG (Gas Metal Arc Welding), Stick welding, and submerged arc techniques. I further honed these skills through an apprenticeship at Larsen &amp; Toubro's offshore fabrication yard, where I completed 150+ complex projects involving API 650 tank construction, structural steel frameworks for petrochemical plants, and precision pipeline welding. My certification portfolio includes AWS Certified Welding Inspector (CWI), ASME Section IX qualification for pressure vessels, and SNI-ISO 9606-1 certifications – all recognized internationally by bodies operating within the ASEAN region.</w:t>
      </w:r>
    </w:p>
    <w:p>
      <w:pPr>
        <w:pStyle w:val="BodyText"/>
      </w:pPr>
      <w:r>
        <w:t xml:space="preserve">What draws me specifically to Malaysia Kuala Lumpur is the city's unparalleled position as a catalyst for industrial transformation. The Malaysian government's ambitious</w:t>
      </w:r>
      <w:r>
        <w:t xml:space="preserve"> </w:t>
      </w:r>
      <w:r>
        <w:rPr>
          <w:iCs/>
          <w:i/>
        </w:rPr>
        <w:t xml:space="preserve">National Industrial Master Plan (NIMP) 2030</w:t>
      </w:r>
      <w:r>
        <w:t xml:space="preserve"> </w:t>
      </w:r>
      <w:r>
        <w:t xml:space="preserve">and</w:t>
      </w:r>
      <w:r>
        <w:t xml:space="preserve"> </w:t>
      </w:r>
      <w:r>
        <w:rPr>
          <w:iCs/>
          <w:i/>
        </w:rPr>
        <w:t xml:space="preserve">National Energy Transition Roadmap</w:t>
      </w:r>
      <w:r>
        <w:t xml:space="preserve"> </w:t>
      </w:r>
      <w:r>
        <w:t xml:space="preserve">have positioned Kuala Lumpur as the epicenter for sustainable infrastructure development, with major projects like the KL Sentral redevelopment, MRT Line 3 expansion, and renewable energy hub initiatives creating massive demand for qualified Welders. Unlike other Asian markets where welding roles are often limited to basic fabrication, Kuala Lumpur offers opportunities to work on cutting-edge projects involving high-strength alloys, corrosion-resistant materials, and smart construction technologies – precisely the environment where my specialized skills in robotic welding programming (FANUC and ABB systems) can deliver maximum value.</w:t>
      </w:r>
    </w:p>
    <w:p>
      <w:pPr>
        <w:pStyle w:val="BodyText"/>
      </w:pPr>
      <w:r>
        <w:t xml:space="preserve">During my tenure at a Singapore-based engineering firm (2019-2023), I contributed to the construction of the Jurong Island Petrochemical Complex, where I managed welding operations for 50+ high-pressure pipelines transporting cryogenic fluids. This experience directly aligns with Malaysia's growing focus on hydrogen energy infrastructure and LNG facilities in the Klang Valley region. My proficiency in</w:t>
      </w:r>
      <w:r>
        <w:t xml:space="preserve"> </w:t>
      </w:r>
      <w:r>
        <w:rPr>
          <w:iCs/>
          <w:i/>
        </w:rPr>
        <w:t xml:space="preserve">non-destructive testing (NDT)</w:t>
      </w:r>
      <w:r>
        <w:t xml:space="preserve"> </w:t>
      </w:r>
      <w:r>
        <w:t xml:space="preserve">methodologies – including radiographic and ultrasonic examination – ensures that every weld I produce meets the stringent safety standards required for Kuala Lumpur's skyscrapers, bridges, and industrial complexes. I have consistently achieved 98% first-pass yield rates on critical structural joints, a metric highly valued in Malaysia's construction sector where safety compliance is paramount.</w:t>
      </w:r>
    </w:p>
    <w:p>
      <w:pPr>
        <w:pStyle w:val="BodyText"/>
      </w:pPr>
      <w:r>
        <w:t xml:space="preserve">What sets me apart as an exceptional candidate for this role is my proactive approach to professional development within the Malaysian context. I have recently completed a specialized course on</w:t>
      </w:r>
      <w:r>
        <w:t xml:space="preserve"> </w:t>
      </w:r>
      <w:r>
        <w:rPr>
          <w:iCs/>
          <w:i/>
        </w:rPr>
        <w:t xml:space="preserve">ASEAN Welding Standards (AWS D1.1)</w:t>
      </w:r>
      <w:r>
        <w:t xml:space="preserve"> </w:t>
      </w:r>
      <w:r>
        <w:t xml:space="preserve">through the Technical University of Malaysia (UTM), ensuring my practices align with local regulations and industry expectations. I've also studied Malay business etiquette through online modules, understanding that cultural competence is as vital as technical skill when working within Kuala Lumpur's diverse multinational teams. My previous work on projects for Shell and PETRONAS subsidiaries in Southeast Asia has given me fluency in navigating the region's safety protocols – particularly relevant for Malaysia's stringent</w:t>
      </w:r>
      <w:r>
        <w:t xml:space="preserve"> </w:t>
      </w:r>
      <w:r>
        <w:rPr>
          <w:iCs/>
          <w:i/>
        </w:rPr>
        <w:t xml:space="preserve">Department of Safety and Health (DOSH)</w:t>
      </w:r>
      <w:r>
        <w:t xml:space="preserve"> </w:t>
      </w:r>
      <w:r>
        <w:t xml:space="preserve">regulations that I fully intend to honor.</w:t>
      </w:r>
    </w:p>
    <w:p>
      <w:pPr>
        <w:pStyle w:val="BodyText"/>
      </w:pPr>
      <w:r>
        <w:t xml:space="preserve">My career vision in Malaysia Kuala Lumpur extends beyond technical execution. I aim to become a mentor within the local welding community, partnering with institutions like the Welding Institute of Malaysia (WIM) to develop training programs addressing the industry's critical shortage of skilled technicians. I am particularly motivated by Kuala Lumpur's Smart City initiative, where I envision applying my expertise in laser-assisted welding techniques for precision components in autonomous vehicle manufacturing facilities and renewable energy installations. This ambition resonates with Malaysia's commitment to becoming a leader in green technology, as evidenced by the new</w:t>
      </w:r>
      <w:r>
        <w:t xml:space="preserve"> </w:t>
      </w:r>
      <w:r>
        <w:rPr>
          <w:iCs/>
          <w:i/>
        </w:rPr>
        <w:t xml:space="preserve">Green Technology Master Plan</w:t>
      </w:r>
      <w:r>
        <w:t xml:space="preserve"> </w:t>
      </w:r>
      <w:r>
        <w:t xml:space="preserve">driving demand for sustainable fabrication methods.</w:t>
      </w:r>
    </w:p>
    <w:p>
      <w:pPr>
        <w:pStyle w:val="BodyText"/>
      </w:pPr>
      <w:r>
        <w:t xml:space="preserve">The strategic importance of this career move cannot be overstated. As Malaysia accelerates its industrialization through initiatives like</w:t>
      </w:r>
      <w:r>
        <w:t xml:space="preserve"> </w:t>
      </w:r>
      <w:r>
        <w:rPr>
          <w:iCs/>
          <w:i/>
        </w:rPr>
        <w:t xml:space="preserve">Makmal Industri 4.0</w:t>
      </w:r>
      <w:r>
        <w:t xml:space="preserve"> </w:t>
      </w:r>
      <w:r>
        <w:t xml:space="preserve">and the National Automotive Policy (NAP), there is an urgent need for welders who understand both traditional craftsmanship and modern digital fabrication tools. My background in integrating welding with BIM (Building Information Modeling) software positions me to contribute immediately to Kuala Lumpur's smart construction projects, where real-time data management of weld quality is increasingly standard. I have already connected with local recruitment agencies specializing in engineering roles, confirming that my skill set matches the current market demand for Welders with international certifications and digital literacy.</w:t>
      </w:r>
    </w:p>
    <w:p>
      <w:pPr>
        <w:pStyle w:val="BodyText"/>
      </w:pPr>
      <w:r>
        <w:t xml:space="preserve">In conclusion, this Statement of Purpose embodies not just an application but a commitment to becoming an integral part of Malaysia's industrial progress. I am confident that my technical expertise in advanced welding methodologies, combined with my cultural adaptability and alignment with Kuala Lumpur's development trajectory, will enable me to deliver exceptional value from day one. As a Welder dedicated to excellence, I seek the opportunity to contribute to projects that shape Malaysia's skyline while advancing my career within the most dynamic engineering ecosystem in Southeast Asia. I eagerly anticipate the possibility of bringing my passion for precision welding and commitment to safety standards to Malaysia Kuala Lumpur – where infrastructure meets innovation.</w:t>
      </w:r>
    </w:p>
    <w:p>
      <w:pPr>
        <w:pStyle w:val="BodyText"/>
      </w:pPr>
      <w:r>
        <w:t xml:space="preserve">Submitted with professional dedication,</w:t>
      </w:r>
      <w:r>
        <w:br/>
      </w:r>
      <w:r>
        <w:t xml:space="preserve">Ali Rahman</w:t>
      </w:r>
      <w:r>
        <w:br/>
      </w:r>
      <w:r>
        <w:t xml:space="preserve">Welder, AWS CWI Certified</w:t>
      </w:r>
      <w:r>
        <w:br/>
      </w:r>
      <w:r>
        <w:t xml:space="preserve">Kuala Lumpur, Malaysia</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Welder Position - Kuala Lumpur, Malaysia</dc:title>
  <dc:creator/>
  <dc:language>en</dc:language>
  <cp:keywords/>
  <dcterms:created xsi:type="dcterms:W3CDTF">2026-07-23T10:42:44Z</dcterms:created>
  <dcterms:modified xsi:type="dcterms:W3CDTF">2026-07-23T10:42:44Z</dcterms:modified>
</cp:coreProperties>
</file>

<file path=docProps/custom.xml><?xml version="1.0" encoding="utf-8"?>
<Properties xmlns="http://schemas.openxmlformats.org/officeDocument/2006/custom-properties" xmlns:vt="http://schemas.openxmlformats.org/officeDocument/2006/docPropsVTypes"/>
</file>