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Sudan</w:t>
      </w:r>
      <w:r>
        <w:t xml:space="preserve"> </w:t>
      </w:r>
      <w:r>
        <w:t xml:space="preserve">Khartoum</w:t>
      </w:r>
    </w:p>
    <w:bookmarkStart w:id="25" w:name="X3159ab79802da3c12895557ec630d01ec61fdf7"/>
    <w:p>
      <w:pPr>
        <w:pStyle w:val="Heading1"/>
      </w:pPr>
      <w:r>
        <w:t xml:space="preserve">STATEMENT OF PURPOSE FOR WELDER POSITION IN KHARTOUM, SUDAN</w:t>
      </w:r>
    </w:p>
    <w:p>
      <w:pPr>
        <w:pStyle w:val="FirstParagraph"/>
      </w:pPr>
      <w:r>
        <w:t xml:space="preserve">As a dedicated and highly skilled professional with over seven years of comprehensive welding experience across diverse industrial environments, I am writing this Statement of Purpose to express my earnest commitment to contributing my expertise as a Welder within the vibrant economic landscape of Sudan Khartoum. This document serves not merely as an application but as a testament to my unwavering dedication to excellence in metal fabrication and structural integrity—a commitment I intend to channel directly into supporting Khartoum's critical infrastructure development and industrial growth.</w:t>
      </w:r>
    </w:p>
    <w:bookmarkStart w:id="20" w:name="Xe156da25e94d820e33ff512def63a217bf8850c"/>
    <w:p>
      <w:pPr>
        <w:pStyle w:val="Heading2"/>
      </w:pPr>
      <w:r>
        <w:t xml:space="preserve">Foundational Passion and Professional Development</w:t>
      </w:r>
    </w:p>
    <w:p>
      <w:pPr>
        <w:pStyle w:val="FirstParagraph"/>
      </w:pPr>
      <w:r>
        <w:t xml:space="preserve">My journey as a Welder began at the Khartoum Technical Institute, where I earned my National Diploma in Industrial Welding Technology with honors. This foundational education equipped me with mastery of essential techniques including Shielded Metal Arc Welding (SMAW), Gas Metal Arc Welding (GMAW), and Tungsten Inert Gas welding (TIG) on carbon steel, stainless steel, and aluminum. I meticulously practiced these skills under the guidance of master welders who emphasized precision and safety as non-negotiable pillars of the craft. My academic rigor was complemented by hands-on training at the Khartoum Industrial Hub, where I gained proficiency in welding standards such as ASME Section IX, AWS D1.1, and ISO 9606—standards that form the backbone of reliable engineering across Sudan's emerging construction sector.</w:t>
      </w:r>
    </w:p>
    <w:bookmarkEnd w:id="20"/>
    <w:bookmarkStart w:id="21" w:name="Xdce3e50e4da7cdca95ec5f3369ae7b10bf8321a"/>
    <w:p>
      <w:pPr>
        <w:pStyle w:val="Heading2"/>
      </w:pPr>
      <w:r>
        <w:t xml:space="preserve">Professional Experience: Delivering Quality in High-Stakes Environments</w:t>
      </w:r>
    </w:p>
    <w:p>
      <w:pPr>
        <w:pStyle w:val="FirstParagraph"/>
      </w:pPr>
      <w:r>
        <w:t xml:space="preserve">Over the past seven years, I have executed welding projects that directly contributed to Khartoum’s urban transformation. As Lead Welder at Nile Construction Company (2019–present), I spearheaded the fabrication of structural steel frames for the 30-story Al-Rabiea Tower, ensuring all weld joints met zero-defect criteria under stringent pressure testing protocols. This project demanded precision in confined spaces within Khartoum’s high-temperature climate, where I implemented specialized cooling techniques to prevent weld distortion—a challenge I overcame through innovative process adjustments. Additionally, I supervised a team of six welders during the rehabilitation of the El-Geneina Road Bridge, welding critical load-bearing components that now safely carry 20 tons per axle. My meticulous attention to detail was validated when all welded joints passed the third-party NDT (Non-Destructive Testing) inspection with 100% compliance.</w:t>
      </w:r>
    </w:p>
    <w:p>
      <w:pPr>
        <w:pStyle w:val="BodyText"/>
      </w:pPr>
      <w:r>
        <w:t xml:space="preserve">My portfolio extends beyond urban infrastructure; I engineered welding solutions for Sudan Oil Corporation’s refinery expansion project at Port Sudan, fabricating high-pressure piping systems resistant to extreme chemical exposure. This role required me to adapt welding parameters to maintain metallurgical integrity in low-temperature environments—a skill directly transferable to Khartoum’s seasonal climate variations. Each project reinforced my belief that a welder is not merely an operator but a guardian of public safety, a principle I uphold with uncompromising discipline.</w:t>
      </w:r>
    </w:p>
    <w:bookmarkEnd w:id="21"/>
    <w:bookmarkStart w:id="22" w:name="Xedb0008f0359772b6c5c1ae574545bc5ee1a548"/>
    <w:p>
      <w:pPr>
        <w:pStyle w:val="Heading2"/>
      </w:pPr>
      <w:r>
        <w:t xml:space="preserve">Why Sudan Khartoum: A Strategic Commitment to National Progress</w:t>
      </w:r>
    </w:p>
    <w:p>
      <w:pPr>
        <w:pStyle w:val="FirstParagraph"/>
      </w:pPr>
      <w:r>
        <w:t xml:space="preserve">I choose to advance my career in Sudan Khartoum not as a geographical preference but as a strategic alignment with my professional ethos. Khartoum stands at the epicenter of Sudan’s industrial renaissance, where infrastructure demands—from energy projects like the Merowe Dam expansion to residential developments in Omdurman—create urgent opportunities for skilled welders. The city’s rapid urbanization generates a critical shortage of certified welders who understand local material constraints and climate challenges. Having witnessed Khartoum’s growth firsthand during my academic years, I recognize that my expertise can directly address this gap while contributing to the nation’s self-sufficiency goals. Unlike international markets where welding is often outsourced, Sudan needs homegrown talent who comprehend its unique engineering context—from sourcing materials in regional workshops to navigating the Nile River's environmental impact on structural integrity.</w:t>
      </w:r>
    </w:p>
    <w:bookmarkEnd w:id="22"/>
    <w:bookmarkStart w:id="23" w:name="X20a235986ea3bf0d3cbd926dd34e052415bcf58"/>
    <w:p>
      <w:pPr>
        <w:pStyle w:val="Heading2"/>
      </w:pPr>
      <w:r>
        <w:t xml:space="preserve">Future Contributions: Elevating Standards in Khartoum's Welding Sector</w:t>
      </w:r>
    </w:p>
    <w:p>
      <w:pPr>
        <w:pStyle w:val="FirstParagraph"/>
      </w:pPr>
      <w:r>
        <w:t xml:space="preserve">My immediate goal is to join a forward-thinking Khartoum-based engineering firm where I can immediately deploy my skills to support projects critical to Sudan’s development. Long-term, I aspire to establish a welding training center within the city, partnering with vocational institutions like the Sudanese Institute of Technology. This initiative will address the national shortage of certified welders by offering standardized courses aligned with international codes—training that emphasizes not just technique but ethical responsibility toward public safety. In Khartoum’s evolving industrial ecosystem, I envision my role extending beyond fabrication to mentorship: teaching apprentices how to interpret blueprints for Khartoum’s specific seismic conditions or how to adapt welding processes for locally available steel alloys.</w:t>
      </w:r>
    </w:p>
    <w:p>
      <w:pPr>
        <w:pStyle w:val="BodyText"/>
      </w:pPr>
      <w:r>
        <w:t xml:space="preserve">Furthermore, I am deeply committed to sustainability. As a Welder in Sudan Khartoum, I will prioritize energy-efficient practices—such as optimizing gas flow rates and utilizing recycled scrap metal—to reduce operational costs while minimizing environmental impact. This aligns with Sudan’s national green initiative and ensures that my work contributes positively to both economic growth and ecological stewardship.</w:t>
      </w:r>
    </w:p>
    <w:bookmarkEnd w:id="23"/>
    <w:bookmarkStart w:id="24" w:name="Xbe93c3a83ab5ac802785f6a694d58caa2eedf83"/>
    <w:p>
      <w:pPr>
        <w:pStyle w:val="Heading2"/>
      </w:pPr>
      <w:r>
        <w:t xml:space="preserve">Conclusion: A Welder Dedicated to Khartoum's Future</w:t>
      </w:r>
    </w:p>
    <w:p>
      <w:pPr>
        <w:pStyle w:val="FirstParagraph"/>
      </w:pPr>
      <w:r>
        <w:t xml:space="preserve">In this Statement of Purpose, I affirm that my identity as a Welder transcends technical proficiency. It embodies a promise: every weld I complete in Sudan Khartoum will be engineered for safety, designed for endurance, and crafted with the knowledge that it may one day support a family crossing the bridge I helped build or power their home through infrastructure I welded. Sudan Khartoum is not just my workplace; it is my community, its challenges are mine to solve, and its growth is my professional compass. With certifications in welding inspection (ASNT Level II) and safety management (NEBOSH), I am ready to deliver exceptional value from day one. I seek not merely a position but a partnership in Sudan’s journey toward industrial excellence—where every arc weld is a step toward progress.</w:t>
      </w:r>
    </w:p>
    <w:p>
      <w:pPr>
        <w:pStyle w:val="BodyText"/>
      </w:pPr>
      <w:r>
        <w:t xml:space="preserve">Sincerely,</w:t>
      </w:r>
      <w:r>
        <w:br/>
      </w:r>
      <w:r>
        <w:t xml:space="preserve">[Your Full Name]</w:t>
      </w:r>
      <w:r>
        <w:br/>
      </w:r>
      <w:r>
        <w:t xml:space="preserve">Certified Welder | ASME Section IX | AWS D1.1 Certified</w:t>
      </w:r>
      <w:r>
        <w:br/>
      </w:r>
      <w:r>
        <w:t xml:space="preserve">Khartoum, Sudan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Sudan Khartoum</dc:title>
  <dc:creator/>
  <dc:language>en</dc:language>
  <cp:keywords/>
  <dcterms:created xsi:type="dcterms:W3CDTF">2026-07-21T05:53:06Z</dcterms:created>
  <dcterms:modified xsi:type="dcterms:W3CDTF">2026-07-21T05:53:06Z</dcterms:modified>
</cp:coreProperties>
</file>

<file path=docProps/custom.xml><?xml version="1.0" encoding="utf-8"?>
<Properties xmlns="http://schemas.openxmlformats.org/officeDocument/2006/custom-properties" xmlns:vt="http://schemas.openxmlformats.org/officeDocument/2006/docPropsVTypes"/>
</file>