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aa582ac1dcb82e1e5fd69a283bd7bd014e12311"/>
    <w:p>
      <w:pPr>
        <w:pStyle w:val="Heading1"/>
      </w:pPr>
      <w:r>
        <w:t xml:space="preserve">Statement of Purpose: Advancing My Welding Career in United States Miami</w:t>
      </w:r>
    </w:p>
    <w:p>
      <w:pPr>
        <w:pStyle w:val="FirstParagraph"/>
      </w:pPr>
      <w:r>
        <w:t xml:space="preserve">I am writing this Statement of Purpose to formally express my commitment to pursuing a professional welding career in the vibrant and dynamic city of Miami, Florida. As an experienced and certified welder with over seven years of hands-on expertise across industrial fabrication, structural steelwork, and precision metal assembly, I have meticulously prepared myself to contribute meaningfully to Miami's growing construction sector, shipbuilding industry, and infrastructure development projects. My decision to relocate to the United States—specifically Miami—is driven by both professional ambition and a deep appreciation for the city's unique economic opportunities that align perfectly with my welding specialization.</w:t>
      </w:r>
    </w:p>
    <w:p>
      <w:pPr>
        <w:pStyle w:val="BodyText"/>
      </w:pPr>
      <w:r>
        <w:t xml:space="preserve">My welding journey began during vocational training at the National Institute of Welding Technology in Mumbai, India, where I earned an Advanced Welding Certification (AWS D1.1) and mastered multiple techniques including SMAW (Shielded Metal Arc Welding), GMAW (Gas Metal Arc Welding), FCAW (Flux-Cored Arc Welding), and GTAW (Gas Tungsten Arc Welding). Throughout my career, I have worked on high-profile projects such as the Mumbai Trans Harbour Link infrastructure project and offshore oil rig construction, where precision welding under extreme conditions became second nature. However, it was during an international trade mission to Miami in 2022 that I witnessed firsthand why this city represents the pinnacle of opportunity for welders in the United States.</w:t>
      </w:r>
    </w:p>
    <w:p>
      <w:pPr>
        <w:pStyle w:val="BodyText"/>
      </w:pPr>
      <w:r>
        <w:t xml:space="preserve">Miami's strategic position as a global hub for maritime commerce, luxury construction, and renewable energy infrastructure has created unprecedented demand for skilled welders. The PortMiami expansion project alone requires thousands of specialized welding hours annually, while emerging developments like the Brickell City Centre and sustainable high-rise constructions demand precision in structural steelwork. Unlike other regions where welding is often viewed as a manual labor role, Miami's employers—such as Turner Construction, Kiewit Corporation, and local shipyards—treat welders as critical engineering partners. This professional respect for the craft resonated deeply with me during my visit to Miami’s South Dade Industrial Park, where I observed state-of-the-art welding labs equipped with robotic systems and CAD-integrated workstations that mirror the technology I aspire to master.</w:t>
      </w:r>
    </w:p>
    <w:p>
      <w:pPr>
        <w:pStyle w:val="BodyText"/>
      </w:pPr>
      <w:r>
        <w:t xml:space="preserve">What distinguishes Miami from other U.S. cities for my career path is its unique convergence of economic sectors. The city’s rapidly expanding offshore wind energy initiatives, particularly the Florida Atlantic University Offshore Wind Project, require welders with expertise in marine-grade alloy fabrication—a specialty I developed during my work on tropical climate-resistant ship components in India. Additionally, Miami’s status as a "Green City" with aggressive sustainability targets has spurred demand for welders skilled in solar farm installation and EV manufacturing facilities. I have already begun studying the city's specific code requirements, including Florida Building Code (FBC) Chapter 29 on structural welding and Miami-Dade County’s Environmental Regulations, to ensure immediate compliance upon relocation.</w:t>
      </w:r>
    </w:p>
    <w:p>
      <w:pPr>
        <w:pStyle w:val="BodyText"/>
      </w:pPr>
      <w:r>
        <w:t xml:space="preserve">My technical proficiency extends beyond standard techniques. I hold certifications in AWS Certified Welding Inspector (CWI), ASME Section IX pressure vessel welding, and OSHA 30-hour construction safety—credentials that align with Miami’s stringent project standards. In my previous role as Lead Welder at Global Fabrication Solutions, I implemented a quality control system that reduced rework by 35% through real-time digital weld monitoring using apps like WeldView. This experience directly addresses the industry-wide challenge in Miami where subpar welding causes costly delays in high-stakes projects. I am eager to bring this proactive approach to firms like Balfour Beatty and Skanska, who value welders who understand the intersection of craftsmanship, technology, and project management.</w:t>
      </w:r>
    </w:p>
    <w:p>
      <w:pPr>
        <w:pStyle w:val="BodyText"/>
      </w:pPr>
      <w:r>
        <w:t xml:space="preserve">More than technical skills, my commitment to Miami stems from cultural alignment. As a fluent English speaker with experience collaborating on multicultural teams across the U.S., India, and UAE markets, I thrive in diverse environments. I have actively prepared for Miami’s community by completing an intensive ESL course focused on construction terminology and learning about local labor laws through the U.S. Department of Labor’s Welder Handbook for Foreign Workers. I am also committed to contributing to Miami’s workforce development: I plan to mentor immigrant welders at the Miami-Dade College Welding Program upon obtaining my H-2B visa, creating a pipeline for skilled talent that addresses the city's current 12% welding skills gap identified by the Florida Department of Economic Opportunity.</w:t>
      </w:r>
    </w:p>
    <w:p>
      <w:pPr>
        <w:pStyle w:val="BodyText"/>
      </w:pPr>
      <w:r>
        <w:t xml:space="preserve">My long-term vision is to become a certified Welding Engineering Specialist (AWS SENSE) while establishing a Miami-based training center focused on sustainable welding practices. I see Miami as the ideal launchpad for this mission, given its status as a U.S. hub for green construction and international trade. The city’s investment in the $10 billion "Miami 2045" infrastructure plan—projecting 30% growth in construction jobs by 2035—creates a perfect ecosystem for my career trajectory. I am particularly excited about opportunities with companies like Miami-based Steel Dynamics, which is pioneering eco-friendly steel production using recycled materials—a project where my experience with low-carbon welding techniques could add immediate value.</w:t>
      </w:r>
    </w:p>
    <w:p>
      <w:pPr>
        <w:pStyle w:val="BodyText"/>
      </w:pPr>
      <w:r>
        <w:t xml:space="preserve">As this Statement of Purpose concludes, I reaffirm that the United States, and specifically Miami, represents more than a job location—it embodies the professional evolution I have been preparing for since my first weld bead. My technical certifications are merely the foundation; what truly sets me apart is my proactive understanding of Miami’s economic landscape, my commitment to its sustainability goals, and my dedication to elevating welding from a trade to an engineering discipline within this city’s development narrative. I am ready to bring not just a welder’s skillset but an engineer’s mindset to every project in the United States Miami community.</w:t>
      </w:r>
    </w:p>
    <w:p>
      <w:pPr>
        <w:pStyle w:val="BodyText"/>
      </w:pPr>
      <w:r>
        <w:t xml:space="preserve">With unwavering enthusiasm for contributing to the skyline and infrastructure that defines Miami, I respectfully request consideration for welding opportunities that align with my expertise. I welcome the opportunity to discuss how my background in precision metal fabrication, code compliance, and sustainability-focused welding can support Miami’s continued growth as a global leader in construction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United States Miami</dc:title>
  <dc:creator/>
  <dc:language>en</dc:language>
  <cp:keywords/>
  <dcterms:created xsi:type="dcterms:W3CDTF">2026-07-21T10:47:32Z</dcterms:created>
  <dcterms:modified xsi:type="dcterms:W3CDTF">2026-07-21T10:47:32Z</dcterms:modified>
</cp:coreProperties>
</file>

<file path=docProps/custom.xml><?xml version="1.0" encoding="utf-8"?>
<Properties xmlns="http://schemas.openxmlformats.org/officeDocument/2006/custom-properties" xmlns:vt="http://schemas.openxmlformats.org/officeDocument/2006/docPropsVTypes"/>
</file>