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Ghana</w:t>
      </w:r>
      <w:r>
        <w:t xml:space="preserve"> </w:t>
      </w:r>
      <w:r>
        <w:t xml:space="preserve">Accra</w:t>
      </w:r>
    </w:p>
    <w:bookmarkStart w:id="27" w:name="X32a95cb784a84ae3bca4e7716fbec99587f0365"/>
    <w:p>
      <w:pPr>
        <w:pStyle w:val="Heading1"/>
      </w:pPr>
      <w:r>
        <w:t xml:space="preserve">The Role of the Academic Researcher in Ghana Accra</w:t>
      </w:r>
    </w:p>
    <w:p>
      <w:pPr>
        <w:pStyle w:val="FirstParagraph"/>
      </w:pPr>
      <w:r>
        <w:rPr>
          <w:bCs/>
          <w:b/>
        </w:rPr>
        <w:t xml:space="preserve">A Term Paper Submission</w:t>
      </w:r>
    </w:p>
    <w:p>
      <w:r>
        <w:pict>
          <v:rect style="width:0;height:1.5pt" o:hralign="center" o:hrstd="t" o:hr="t"/>
        </w:pict>
      </w:r>
    </w:p>
    <w:bookmarkStart w:id="20" w:name="introduction"/>
    <w:p>
      <w:pPr>
        <w:pStyle w:val="Heading2"/>
      </w:pPr>
      <w:r>
        <w:t xml:space="preserve">1. Introduction</w:t>
      </w:r>
    </w:p>
    <w:p>
      <w:pPr>
        <w:pStyle w:val="FirstParagraph"/>
      </w:pPr>
      <w:r>
        <w:t xml:space="preserve">In the rapidly evolving landscape of global knowledge production, the role of the Academic Researcher has shifted from mere data collection to becoming a pivotal agent of societal transformation. Nowhere is this shift more critical than in Ghana Accra, the capital city and economic hub of Ghana. As a center for higher education, policy-making, and innovation in West Africa, Ghana Accra serves as a microcosm for the broader challenges facing developing nations. This term paper explores the multifaceted role of the Academic Researcher within this specific context. It argues that in Ghana Accra, researchers are not only producers of knowledge but also essential intermediaries between academic theory and practical policy implementation, driving sustainable development in sectors such as public health, renewable energy, and digital infrastructure.</w:t>
      </w:r>
    </w:p>
    <w:bookmarkEnd w:id="20"/>
    <w:bookmarkStart w:id="21" w:name="the-context-of-ghana-accra"/>
    <w:p>
      <w:pPr>
        <w:pStyle w:val="Heading2"/>
      </w:pPr>
      <w:r>
        <w:t xml:space="preserve">2. The Context of Ghana Accra</w:t>
      </w:r>
    </w:p>
    <w:p>
      <w:pPr>
        <w:pStyle w:val="FirstParagraph"/>
      </w:pPr>
      <w:r>
        <w:t xml:space="preserve">To understand the significance of the Academic Researcher, one must first appreciate the unique environment of Ghana Accra. The city is home to several prestigious institutions, including the University of Ghana, Legon, and various specialized research centers. It is a bustling metropolis facing typical urban challenges such as traffic congestion, waste management issues, rapid population growth in informal settlements like Agbogbloshie and Nima, and the urgent need for sustainable energy solutions.</w:t>
      </w:r>
    </w:p>
    <w:p>
      <w:pPr>
        <w:pStyle w:val="BodyText"/>
      </w:pPr>
      <w:r>
        <w:t xml:space="preserve">Furthermore, Ghana Accra is increasingly becoming a digital hub in Africa. The government’s focus on "Ghana beyond aid" initiatives underscores the need for locally generated data to inform national development strategies. In this ecosystem, the Academic Researcher operates at the intersection of tradition and modernity, tasked with decolonizing knowledge while addressing local realities.</w:t>
      </w:r>
    </w:p>
    <w:bookmarkEnd w:id="21"/>
    <w:bookmarkStart w:id="22" w:name="key-areas-of-impact"/>
    <w:p>
      <w:pPr>
        <w:pStyle w:val="Heading2"/>
      </w:pPr>
      <w:r>
        <w:t xml:space="preserve">3. Key Areas of Impact</w:t>
      </w:r>
    </w:p>
    <w:p>
      <w:pPr>
        <w:pStyle w:val="FirstParagraph"/>
      </w:pPr>
      <w:r>
        <w:t xml:space="preserve">The contributions of Academic Researchers in Ghana Accra can be categorized into three primary domains: Public Health, Environmental Sustainability, and Social Sciences.</w:t>
      </w:r>
    </w:p>
    <w:p>
      <w:pPr>
        <w:numPr>
          <w:ilvl w:val="0"/>
          <w:numId w:val="1001"/>
        </w:numPr>
        <w:pStyle w:val="Compact"/>
      </w:pPr>
      <w:r>
        <w:rPr>
          <w:bCs/>
          <w:b/>
        </w:rPr>
        <w:t xml:space="preserve">A. Public Health Research:</w:t>
      </w:r>
    </w:p>
    <w:p>
      <w:pPr>
        <w:pStyle w:val="FirstParagraph"/>
      </w:pPr>
      <w:r>
        <w:t xml:space="preserve">In Ghana Accra, health challenges range from infectious diseases like malaria to a rising prevalence of non-communicable diseases such as hypertension and diabetes. Academic Researchers play a crucial role in designing epidemiological studies that track these trends. For instance, recent research conducted in the Greater Accra Region has focused on the impact of urbanization on lifestyle-related diseases. These researchers collaborate with the Ghana Health Service to provide evidence-based recommendations for healthcare policy, ensuring that interventions are culturally appropriate and scientifically sound.</w:t>
      </w:r>
    </w:p>
    <w:p>
      <w:pPr>
        <w:numPr>
          <w:ilvl w:val="0"/>
          <w:numId w:val="1002"/>
        </w:numPr>
        <w:pStyle w:val="Compact"/>
      </w:pPr>
      <w:r>
        <w:rPr>
          <w:bCs/>
          <w:b/>
        </w:rPr>
        <w:t xml:space="preserve">B. Environmental Sustainability and Waste Management:</w:t>
      </w:r>
    </w:p>
    <w:p>
      <w:pPr>
        <w:pStyle w:val="FirstParagraph"/>
      </w:pPr>
      <w:r>
        <w:t xml:space="preserve">The issue of waste management is perhaps one of the most visible challenges in Ghana Accra. Academic Researchers are at the forefront of developing innovative solutions, such as converting plastic waste into construction materials or biomass energy. Studies focusing on the ecological impact of mining activities (galamsey) near water bodies feeding into Accra have been instrumental in advocating for stricter environmental regulations. The researcher here acts as an auditor of ecological health, providing data that holds both private entities and government agencies accountable.</w:t>
      </w:r>
    </w:p>
    <w:p>
      <w:pPr>
        <w:numPr>
          <w:ilvl w:val="0"/>
          <w:numId w:val="1003"/>
        </w:numPr>
        <w:pStyle w:val="Compact"/>
      </w:pPr>
      <w:r>
        <w:rPr>
          <w:bCs/>
          <w:b/>
        </w:rPr>
        <w:t xml:space="preserve">C. Social Sciences and Digital Transformation:</w:t>
      </w:r>
    </w:p>
    <w:p>
      <w:pPr>
        <w:pStyle w:val="FirstParagraph"/>
      </w:pPr>
      <w:r>
        <w:t xml:space="preserve">As Ghana Accra embraces digital transformation, researchers in the social sciences are examining the implications of this shift on employment, privacy, and education. They study how digital platforms affect small-scale traders in Makola Market or how online learning affects students in underserved communities. This qualitative and quantitative analysis helps policymakers create inclusive digital policies that bridge the gap between technology adoption and social equity.</w:t>
      </w:r>
    </w:p>
    <w:bookmarkEnd w:id="22"/>
    <w:bookmarkStart w:id="23" w:name="challenges-facing-academic-researchers"/>
    <w:p>
      <w:pPr>
        <w:pStyle w:val="Heading2"/>
      </w:pPr>
      <w:r>
        <w:t xml:space="preserve">4. Challenges Facing Academic Researchers</w:t>
      </w:r>
    </w:p>
    <w:p>
      <w:pPr>
        <w:pStyle w:val="FirstParagraph"/>
      </w:pPr>
      <w:r>
        <w:t xml:space="preserve">Despite their potential, Academic Researchers in Ghana Accra face significant hurdles. Funding remains a perennial challenge; while there is an increase in international grant opportunities, reliance on foreign funding can sometimes skew research priorities away from local needs toward global interests.</w:t>
      </w:r>
    </w:p>
    <w:p>
      <w:pPr>
        <w:pStyle w:val="BodyText"/>
      </w:pPr>
      <w:r>
        <w:t xml:space="preserve">Additionally, infrastructure limitations pose a barrier. Inconsistent power supply and limited access to advanced laboratory equipment can hinder the quality of empirical research. Furthermore, there is often a disconnect between the academic community and industry practitioners. Researchers may publish findings in high-impact journals that remain inaccessible to the policymakers who need them most.</w:t>
      </w:r>
    </w:p>
    <w:bookmarkEnd w:id="23"/>
    <w:bookmarkStart w:id="24" w:name="the-way-forward-bridging-the-gap"/>
    <w:p>
      <w:pPr>
        <w:pStyle w:val="Heading2"/>
      </w:pPr>
      <w:r>
        <w:t xml:space="preserve">5. The Way Forward: Bridging the Gap</w:t>
      </w:r>
    </w:p>
    <w:p>
      <w:pPr>
        <w:pStyle w:val="FirstParagraph"/>
      </w:pPr>
      <w:r>
        <w:t xml:space="preserve">To maximize their impact, Academic Researchers must adopt a collaborative model. This involves strengthening ties with government ministries, private sector stakeholders, and community-based organizations in Ghana Accra. Universities should incentivize "translational research," which focuses on applying findings directly to solve practical problems.</w:t>
      </w:r>
    </w:p>
    <w:p>
      <w:pPr>
        <w:pStyle w:val="BodyText"/>
      </w:pPr>
      <w:r>
        <w:t xml:space="preserve">Moreover, capacity building is essential. Local researchers need continuous training in data science, artificial intelligence applications for development, and advanced statistical methods to compete globally while serving locally. Strengthening local publishing platforms can also ensure that knowledge remains accessible within the region.</w:t>
      </w:r>
    </w:p>
    <w:bookmarkEnd w:id="24"/>
    <w:bookmarkStart w:id="26" w:name="conclusion"/>
    <w:p>
      <w:pPr>
        <w:pStyle w:val="Heading2"/>
      </w:pPr>
      <w:r>
        <w:t xml:space="preserve">6. Conclusion</w:t>
      </w:r>
    </w:p>
    <w:p>
      <w:pPr>
        <w:pStyle w:val="FirstParagraph"/>
      </w:pPr>
      <w:r>
        <w:t xml:space="preserve">In conclusion, the Academic Researcher in Ghana Accra occupies a position of profound responsibility and opportunity. They are not merely observers of society but active participants in shaping its future. By addressing critical issues in health, environment, and social equity through rigorous inquiry, these researchers contribute to the stability and progress of one of Africa’s most dynamic cities.</w:t>
      </w:r>
    </w:p>
    <w:p>
      <w:pPr>
        <w:pStyle w:val="BodyText"/>
      </w:pPr>
      <w:r>
        <w:t xml:space="preserve">However, realizing this potential requires a concerted effort from government bodies to increase funding for local research initiatives and from academic institutions to foster interdisciplinary collaboration. As Ghana Accra continues to grow, the role of the Academic Researcher will only become more central. They are the architects of evidence-based governance and the guardians of sustainable development in this vibrant urban landscape.</w:t>
      </w:r>
    </w:p>
    <w:p>
      <w:r>
        <w:pict>
          <v:rect style="width:0;height:1.5pt" o:hralign="center" o:hrstd="t" o:hr="t"/>
        </w:pict>
      </w:r>
    </w:p>
    <w:bookmarkStart w:id="25" w:name="references"/>
    <w:p>
      <w:pPr>
        <w:pStyle w:val="Heading3"/>
      </w:pPr>
      <w:r>
        <w:t xml:space="preserve">References</w:t>
      </w:r>
    </w:p>
    <w:p>
      <w:pPr>
        <w:numPr>
          <w:ilvl w:val="0"/>
          <w:numId w:val="1004"/>
        </w:numPr>
        <w:pStyle w:val="Compact"/>
      </w:pPr>
      <w:r>
        <w:t xml:space="preserve">Ghana Statistical Service. (2021). *Population and Housing Census*. Accra: GSS.</w:t>
      </w:r>
    </w:p>
    <w:p>
      <w:pPr>
        <w:numPr>
          <w:ilvl w:val="0"/>
          <w:numId w:val="1005"/>
        </w:numPr>
        <w:pStyle w:val="Compact"/>
      </w:pPr>
      <w:r>
        <w:t xml:space="preserve">Akyeampong, K. (Ed.). (2018). *Education in Ghana: Trends and Perspectives*. Accra: Woeli Publishing Services.</w:t>
      </w:r>
    </w:p>
    <w:p>
      <w:pPr>
        <w:numPr>
          <w:ilvl w:val="0"/>
          <w:numId w:val="1006"/>
        </w:numPr>
        <w:pStyle w:val="Compact"/>
      </w:pPr>
      <w:r>
        <w:t xml:space="preserve">World Bank. (2020). *Ghana Economic Update: Navigating the Storm*. Washington, DC: World Bank Group.</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6">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Academic Researcher in Ghana Accra</dc:title>
  <dc:creator/>
  <dc:language>en</dc:language>
  <cp:keywords/>
  <dcterms:created xsi:type="dcterms:W3CDTF">2026-07-29T18:20:31Z</dcterms:created>
  <dcterms:modified xsi:type="dcterms:W3CDTF">2026-07-29T18:20:31Z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