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Rome</w:t>
      </w:r>
    </w:p>
    <w:bookmarkStart w:id="27" w:name="X86115708e5687350e34962e060409fe14b89701"/>
    <w:p>
      <w:pPr>
        <w:pStyle w:val="Heading1"/>
      </w:pPr>
      <w:r>
        <w:t xml:space="preserve">The Role and Impact of the Academic Researcher in Italy Rome</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History and Innovation: The Contemporary Function of the Academic Researcher in Italy Rome</w:t>
      </w:r>
    </w:p>
    <w:bookmarkStart w:id="20" w:name="i.-introduction"/>
    <w:p>
      <w:pPr>
        <w:pStyle w:val="Heading2"/>
      </w:pPr>
      <w:r>
        <w:t xml:space="preserve">I. Introduction</w:t>
      </w:r>
    </w:p>
    <w:p>
      <w:pPr>
        <w:pStyle w:val="FirstParagraph"/>
      </w:pPr>
      <w:r>
        <w:t xml:space="preserve">In the vibrant intellectual landscape of Europe, few cities possess as much historical weight and contemporary academic significance as Italy Rome. As one of the oldest continuously inhabited cities in the world, it serves not only as a museum of human civilization but also as a bustling hub for modern scholarship. At the heart of this dynamic environment lies the Academic Researcher, a figure who plays a pivotal role in preserving cultural heritage while driving forward scientific and social innovation. This term paper examines the multifaceted responsibilities, challenges, and contributions of the Academic Researcher within the specific context of Italy Rome. By analyzing their interactions with historical institutions, modern universities, and global scientific communities, we can better understand how these scholars shape both local policy and international knowledge.</w:t>
      </w:r>
    </w:p>
    <w:bookmarkEnd w:id="20"/>
    <w:bookmarkStart w:id="21" w:name="X4524faa1e94cc49b51d65a689522300d5d6df0f"/>
    <w:p>
      <w:pPr>
        <w:pStyle w:val="Heading2"/>
      </w:pPr>
      <w:r>
        <w:t xml:space="preserve">II. The Historical Context: A Foundation for Scholarship</w:t>
      </w:r>
    </w:p>
    <w:p>
      <w:pPr>
        <w:pStyle w:val="FirstParagraph"/>
      </w:pPr>
      <w:r>
        <w:t xml:space="preserve">To understand the current role of an Academic Researcher in Italy Rome, one must first appreciate the unique environment in which they operate. Italy is home to some of the oldest universities in the world, and Rome serves as a critical node within this network. The presence of ancient ruins, archives, and artifacts provides an unparalleled laboratory for researchers across disciplines such as archaeology, classics, history, and even materials science. Unlike researchers in other parts of the world who may need to reconstruct data from fragments or rely solely on theoretical models, an Academic Researcher in Italy Rome often works directly with physical evidence of human history. This proximity to primary sources demands a high level of methodological rigor and ethical responsibility. The researcher is not merely an observer but a steward of history, tasked with ensuring that the narrative derived from these ancient remains is accurate, inclusive, and scientifically sound.</w:t>
      </w:r>
    </w:p>
    <w:bookmarkEnd w:id="21"/>
    <w:bookmarkStart w:id="22" w:name="X3a3f29dfce37fec7955b49ebef76ee0e645e2b4"/>
    <w:p>
      <w:pPr>
        <w:pStyle w:val="Heading2"/>
      </w:pPr>
      <w:r>
        <w:t xml:space="preserve">III. Modern Academic Institutions and Collaboration</w:t>
      </w:r>
    </w:p>
    <w:p>
      <w:pPr>
        <w:pStyle w:val="FirstParagraph"/>
      </w:pPr>
      <w:r>
        <w:t xml:space="preserve">In contemporary Italy Rome, the Academic Researcher operates within a complex ecosystem of higher education institutions. Universities such as Sapienza University of Rome, LUISS Guido Carli, and the University of Roma Tre attract scholars from across the globe. Furthermore, specialized institutes like the British School at Rome or the French Academy in Rome host international fellows who collaborate with local experts. This collaborative environment fosters interdisciplinary research that bridges gaps between humanities and sciences. For instance, digital humanities projects in Italy Rome often involve computer scientists working alongside historians to create virtual reconstructions of ancient sites. The Academic Researcher here acts as a mediator between different academic traditions, translating complex methodologies to ensure that cross-disciplinary teams can communicate effectively. This synergy enhances the quality of research and ensures that findings are robust and widely applicable.</w:t>
      </w:r>
    </w:p>
    <w:bookmarkEnd w:id="22"/>
    <w:bookmarkStart w:id="23" w:name="X768843414e107384719b89677d4128c39011b7b"/>
    <w:p>
      <w:pPr>
        <w:pStyle w:val="Heading2"/>
      </w:pPr>
      <w:r>
        <w:t xml:space="preserve">IV. Challenges Faced by Researchers in Italy Rome</w:t>
      </w:r>
    </w:p>
    <w:p>
      <w:pPr>
        <w:pStyle w:val="FirstParagraph"/>
      </w:pPr>
      <w:r>
        <w:t xml:space="preserve">Despite the rich resources available, Academic Researchers in Italy Rome face significant challenges. One major issue is funding stability. Public funding for research in Italy has fluctuated over recent decades, leading many researchers to seek competitive European Union grants such as those from Horizon Europe. This reliance on external funding can sometimes dictate research priorities, potentially overshadowing locally relevant questions in favor of globally trending topics. Additionally, bureaucratic hurdles within the Italian academic system can slow down administrative processes, affecting the efficiency of research projects. Language barriers also pose a challenge for international researchers attempting to navigate local archives or collaborate with non-English speaking colleagues. Despite these obstacles, many Academic Researchers have developed resilient networks and adaptive strategies to overcome these barriers, ensuring that their work continues to thrive.</w:t>
      </w:r>
    </w:p>
    <w:bookmarkEnd w:id="23"/>
    <w:bookmarkStart w:id="24" w:name="v.-the-impact-on-policy-and-society"/>
    <w:p>
      <w:pPr>
        <w:pStyle w:val="Heading2"/>
      </w:pPr>
      <w:r>
        <w:t xml:space="preserve">V. The Impact on Policy and Society</w:t>
      </w:r>
    </w:p>
    <w:p>
      <w:pPr>
        <w:pStyle w:val="FirstParagraph"/>
      </w:pPr>
      <w:r>
        <w:t xml:space="preserve">The role of the Academic Researcher extends beyond the ivory tower into the realm of public policy and societal engagement. In Italy Rome, where tourism is a cornerstone of the economy, research findings directly impact heritage management policies. Researchers provide critical data on how to preserve ancient structures while allowing public access, balancing conservation with economic needs. Moreover, social scientists in Italy Rome contribute to discussions on migration, urban development, and social integration—issues that are highly relevant given the city's demographic changes. By publishing peer-reviewed articles and engaging with media outlets Academic Researchers help shape public discourse. Their expertise lends credibility to policy recommendations made by local government bodies in Rome, influencing decisions on urban planning, cultural preservation, and educational reform.</w:t>
      </w:r>
    </w:p>
    <w:bookmarkEnd w:id="24"/>
    <w:bookmarkStart w:id="25" w:name="X5fddf82806a86905003fd1b217c8d2a098ef537"/>
    <w:p>
      <w:pPr>
        <w:pStyle w:val="Heading2"/>
      </w:pPr>
      <w:r>
        <w:t xml:space="preserve">VI. Digital Transformation and Future Directions</w:t>
      </w:r>
    </w:p>
    <w:p>
      <w:pPr>
        <w:pStyle w:val="FirstParagraph"/>
      </w:pPr>
      <w:r>
        <w:t xml:space="preserve">The future of academic research in Italy Rome is increasingly intertwined with digital technologies. The rise of big data analytics, artificial intelligence, and virtual reality offers new tools for exploring historical and contemporary phenomena. Academic Researchers are at the forefront of adopting these technologies to enhance data collection and dissemination. For example, GIS (Geographic Information Systems) mapping allows researchers to visualize changes in urban landscapes over millennia. Similarly, digital archives make rare manuscripts accessible to a global audience, democratizing knowledge. As Italy Rome continues to modernize its academic infrastructure, there is a growing emphasis on open access publishing and data sharing. This shift promotes transparency and accelerates the pace of discovery, ensuring that the insights gained by researchers benefit not only the academic community but also society at large.</w:t>
      </w:r>
    </w:p>
    <w:bookmarkEnd w:id="25"/>
    <w:bookmarkStart w:id="26" w:name="vii.-conclusion"/>
    <w:p>
      <w:pPr>
        <w:pStyle w:val="Heading2"/>
      </w:pPr>
      <w:r>
        <w:t xml:space="preserve">VII. Conclusion</w:t>
      </w:r>
    </w:p>
    <w:p>
      <w:pPr>
        <w:pStyle w:val="FirstParagraph"/>
      </w:pPr>
      <w:r>
        <w:t xml:space="preserve">In conclusion, the Academic Researcher in Italy Rome occupies a unique and vital position within both national and global knowledge systems. They are custodians of ancient history and pioneers of future discovery. Their work bridges the gap between past and present, combining rigorous historical inquiry with cutting-edge scientific methods. While they face challenges related to funding, bureaucracy, and technological adaptation their contributions remain indispensable. Whether preserving archaeological sites, informing urban policy or fostering international collaboration these scholars ensure that Italy Rome remains a beacon of intellectual excellence. As the world becomes increasingly interconnected the role of the Academic Researcher will only grow in importance, driving innovation and understanding in one of history's most significant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Italy Rome</dc:title>
  <dc:creator/>
  <dc:language>en</dc:language>
  <cp:keywords/>
  <dcterms:created xsi:type="dcterms:W3CDTF">2026-07-29T13:02:10Z</dcterms:created>
  <dcterms:modified xsi:type="dcterms:W3CDTF">2026-07-29T13:02:10Z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