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Ivory</w:t>
      </w:r>
      <w:r>
        <w:t xml:space="preserve"> </w:t>
      </w:r>
      <w:r>
        <w:t xml:space="preserve">Coast</w:t>
      </w:r>
      <w:r>
        <w:t xml:space="preserve"> </w:t>
      </w:r>
      <w:r>
        <w:t xml:space="preserve">Abidjan</w:t>
      </w:r>
    </w:p>
    <w:bookmarkStart w:id="30" w:name="X7381aa37fe8e215c1b994c74f8479037c18f62b"/>
    <w:p>
      <w:pPr>
        <w:pStyle w:val="Heading1"/>
      </w:pPr>
      <w:r>
        <w:t xml:space="preserve">The Evolving Role of the Academic Researcher in Ivory Coast Abidjan</w:t>
      </w:r>
    </w:p>
    <w:p>
      <w:pPr>
        <w:pStyle w:val="FirstParagraph"/>
      </w:pPr>
      <w:r>
        <w:rPr>
          <w:bCs/>
          <w:b/>
        </w:rPr>
        <w:t xml:space="preserve">Date:</w:t>
      </w:r>
      <w:r>
        <w:t xml:space="preserve"> </w:t>
      </w:r>
      <w:r>
        <w:t xml:space="preserve">October 26, 2023</w:t>
      </w:r>
      <w:r>
        <w:br/>
      </w:r>
      <w:r>
        <w:rPr>
          <w:bCs/>
          <w:b/>
        </w:rPr>
        <w:t xml:space="preserve">Audience:</w:t>
      </w:r>
      <w:r>
        <w:t xml:space="preserve"> </w:t>
      </w:r>
      <w:r>
        <w:t xml:space="preserve">University of Abidjan Faculty, Ministry of Higher Education and Scientific Research</w:t>
      </w:r>
      <w:r>
        <w:br/>
      </w:r>
      <w:r>
        <w:rPr>
          <w:bCs/>
          <w:b/>
        </w:rPr>
        <w:t xml:space="preserve">Subject:</w:t>
      </w:r>
    </w:p>
    <w:bookmarkStart w:id="20" w:name="abstract"/>
    <w:p>
      <w:pPr>
        <w:pStyle w:val="Heading3"/>
      </w:pPr>
      <w:r>
        <w:t xml:space="preserve">Abstract</w:t>
      </w:r>
    </w:p>
    <w:p>
      <w:pPr>
        <w:pStyle w:val="FirstParagraph"/>
      </w:pPr>
      <w:r>
        <w:t xml:space="preserve">This term paper explores the critical function, challenges, and future potential of the academic researcher within the specific context of Ivory Coast Abidjan. As a major economic hub in West Africa, Abidjan serves as a nexus for intellectual capital. However, traditional models of research are undergoing significant transformation due to globalization and local development needs. This document argues that strengthening the capacity of the</w:t>
      </w:r>
      <w:r>
        <w:t xml:space="preserve"> </w:t>
      </w:r>
      <w:r>
        <w:rPr>
          <w:bCs/>
          <w:b/>
        </w:rPr>
        <w:t xml:space="preserve">Academic Researcher</w:t>
      </w:r>
      <w:r>
        <w:t xml:space="preserve"> </w:t>
      </w:r>
      <w:r>
        <w:t xml:space="preserve">is paramount for sustainable development in</w:t>
      </w:r>
      <w:r>
        <w:t xml:space="preserve"> </w:t>
      </w:r>
      <w:r>
        <w:rPr>
          <w:bCs/>
          <w:b/>
        </w:rPr>
        <w:t xml:space="preserve">Ivory Coast Abidjan</w:t>
      </w:r>
      <w:r>
        <w:t xml:space="preserve">.</w:t>
      </w:r>
    </w:p>
    <w:bookmarkEnd w:id="20"/>
    <w:bookmarkStart w:id="21" w:name="X197017807c45a60ef1e63dda24bb060c2cfa7ab"/>
    <w:p>
      <w:pPr>
        <w:pStyle w:val="Heading2"/>
      </w:pPr>
      <w:r>
        <w:t xml:space="preserve">1. Introduction: The Intellectual Landscape of Abidjan</w:t>
      </w:r>
    </w:p>
    <w:p>
      <w:pPr>
        <w:pStyle w:val="FirstParagraph"/>
      </w:pPr>
      <w:r>
        <w:t xml:space="preserve">Ivory Coast, or Côte d'Ivoire, has long been recognized as a beacon of stability and growth in West Africa. At the heart of this growth lies Abidjan, the economic capital and a city pulsating with cultural diversity and entrepreneurial spirit. Within this dynamic environment, the role of higher education institutions—most notably Université Félix Houphouët-Boigny (UFHB) and Université Nangui Abrogoua (UNA)—is indispensable. Central to these institutions is the figure of the</w:t>
      </w:r>
      <w:r>
        <w:t xml:space="preserve"> </w:t>
      </w:r>
      <w:r>
        <w:rPr>
          <w:bCs/>
          <w:b/>
        </w:rPr>
        <w:t xml:space="preserve">Academic Researcher</w:t>
      </w:r>
      <w:r>
        <w:t xml:space="preserve">. Unlike in previous decades where research was often purely theoretical or observational, today's researcher is expected to be an agent of change, bridging the gap between indigenous knowledge and modern scientific application.</w:t>
      </w:r>
    </w:p>
    <w:p>
      <w:pPr>
        <w:pStyle w:val="BodyText"/>
      </w:pPr>
      <w:r>
        <w:t xml:space="preserve">The term paper aims to dissect how these researchers contribute to national policy, economic innovation, and social cohesion. It highlights that for</w:t>
      </w:r>
      <w:r>
        <w:t xml:space="preserve"> </w:t>
      </w:r>
      <w:r>
        <w:rPr>
          <w:bCs/>
          <w:b/>
        </w:rPr>
        <w:t xml:space="preserve">Ivory Coast Abidjan</w:t>
      </w:r>
      <w:r>
        <w:t xml:space="preserve"> </w:t>
      </w:r>
      <w:r>
        <w:t xml:space="preserve">to maintain its competitive edge in the global market, it must invest heavily in human capital, specifically focusing on the working conditions and output of its scholarly community.</w:t>
      </w:r>
    </w:p>
    <w:bookmarkEnd w:id="21"/>
    <w:bookmarkStart w:id="24" w:name="the-mandate-of-the-academic-researcher"/>
    <w:p>
      <w:pPr>
        <w:pStyle w:val="Heading2"/>
      </w:pPr>
      <w:r>
        <w:t xml:space="preserve">2. The Mandate of the Academic Researcher</w:t>
      </w:r>
    </w:p>
    <w:bookmarkStart w:id="22" w:name="knowledge-production-and-validation"/>
    <w:p>
      <w:pPr>
        <w:pStyle w:val="Heading3"/>
      </w:pPr>
      <w:r>
        <w:t xml:space="preserve">2.1 Knowledge Production and Validation</w:t>
      </w:r>
    </w:p>
    <w:p>
      <w:pPr>
        <w:pStyle w:val="FirstParagraph"/>
      </w:pPr>
      <w:r>
        <w:t xml:space="preserve">The primary duty of any academic is the creation of new knowledge. In the context of Ivory Coast Abidjan, this involves studying local phenomena through rigorous scientific methods. Whether analyzing soil composition in the cocoa belts affecting agricultural yield or modeling urban traffic patterns in dense districts like Plateau and Cocody, these researchers provide data-driven insights. Without accurate research, policy decisions made by the government of Ivory Coast may lack empirical foundation.</w:t>
      </w:r>
    </w:p>
    <w:bookmarkEnd w:id="22"/>
    <w:bookmarkStart w:id="23" w:name="capacity-building-and-mentorship"/>
    <w:p>
      <w:pPr>
        <w:pStyle w:val="Heading3"/>
      </w:pPr>
      <w:r>
        <w:t xml:space="preserve">2.2 Capacity Building and Mentorship</w:t>
      </w:r>
    </w:p>
    <w:p>
      <w:pPr>
        <w:pStyle w:val="FirstParagraph"/>
      </w:pPr>
      <w:r>
        <w:t xml:space="preserve">Beyond their own publications, the researcher serves as a mentor to the next generation of scholars. In Abidjan’s universities, senior researchers guide doctoral candidates and post-graduates. This transfer of knowledge is crucial for sustaining an intellectual ecosystem that thrives on critical thinking and innovation. The academic researcher is not just a teacher but a curator of ideas who ensures that the educational standards in</w:t>
      </w:r>
      <w:r>
        <w:t xml:space="preserve"> </w:t>
      </w:r>
      <w:r>
        <w:rPr>
          <w:bCs/>
          <w:b/>
        </w:rPr>
        <w:t xml:space="preserve">Ivory Coast Abidjan</w:t>
      </w:r>
      <w:r>
        <w:t xml:space="preserve"> </w:t>
      </w:r>
      <w:r>
        <w:t xml:space="preserve">meet international benchmarks.</w:t>
      </w:r>
    </w:p>
    <w:bookmarkEnd w:id="23"/>
    <w:bookmarkEnd w:id="24"/>
    <w:bookmarkStart w:id="25" w:name="Xaf0f6364a8e6046fd8c24c716c8e1aba6cf4331"/>
    <w:p>
      <w:pPr>
        <w:pStyle w:val="Heading2"/>
      </w:pPr>
      <w:r>
        <w:t xml:space="preserve">3. Challenges Facing Researchers in Ivory Coast Abidjan</w:t>
      </w:r>
    </w:p>
    <w:p>
      <w:pPr>
        <w:pStyle w:val="FirstParagraph"/>
      </w:pPr>
      <w:r>
        <w:t xml:space="preserve">Despite the clear importance of their role, researchers in this region face systemic hurdles. First and foremost is the issue of funding. While grants are available, they are often limited compared to those accessible to counterparts in Europe or North America. This financial constraint can hinder fieldwork, equipment procurement, and participation in international conferences.</w:t>
      </w:r>
    </w:p>
    <w:p>
      <w:pPr>
        <w:pStyle w:val="BodyText"/>
      </w:pPr>
      <w:r>
        <w:t xml:space="preserve">Secondly, infrastructure remains a challenge. Reliable electricity and high-speed internet connectivity—essential for digital research—are not always guaranteed. Furthermore, the administrative burden placed on academics within state universities can sometimes detract from time dedicated to pure research activities. Addressing these infrastructural and bureaucratic bottlenecks is essential for empowering the</w:t>
      </w:r>
      <w:r>
        <w:t xml:space="preserve"> </w:t>
      </w:r>
      <w:r>
        <w:rPr>
          <w:bCs/>
          <w:b/>
        </w:rPr>
        <w:t xml:space="preserve">Academic Researcher</w:t>
      </w:r>
      <w:r>
        <w:t xml:space="preserve">.</w:t>
      </w:r>
    </w:p>
    <w:bookmarkEnd w:id="25"/>
    <w:bookmarkStart w:id="28" w:name="strategic-opportunities-for-growth"/>
    <w:p>
      <w:pPr>
        <w:pStyle w:val="Heading2"/>
      </w:pPr>
      <w:r>
        <w:t xml:space="preserve">4. Strategic Opportunities for Growth</w:t>
      </w:r>
    </w:p>
    <w:bookmarkStart w:id="26" w:name="public-private-partnerships-ppps"/>
    <w:p>
      <w:pPr>
        <w:pStyle w:val="Heading3"/>
      </w:pPr>
      <w:r>
        <w:t xml:space="preserve">4.1 Public-Private Partnerships (PPPs)</w:t>
      </w:r>
    </w:p>
    <w:p>
      <w:pPr>
        <w:pStyle w:val="FirstParagraph"/>
      </w:pPr>
      <w:r>
        <w:t xml:space="preserve">To overcome funding limitations, there must be a stronger push for collaboration between universities and the private sector in Abidjan. Industries ranging from telecommunications to agriculture have a vested interest in innovative solutions provided by academic researchers. By engaging with corporate entities based in Ivory Coast Abidjan, researchers can secure alternative funding streams while ensuring their work remains relevant to market needs.</w:t>
      </w:r>
    </w:p>
    <w:bookmarkEnd w:id="26"/>
    <w:bookmarkStart w:id="27" w:name="digital-transformation-and-open-access"/>
    <w:p>
      <w:pPr>
        <w:pStyle w:val="Heading3"/>
      </w:pPr>
      <w:r>
        <w:t xml:space="preserve">4.2 Digital Transformation and Open Access</w:t>
      </w:r>
    </w:p>
    <w:p>
      <w:pPr>
        <w:pStyle w:val="FirstParagraph"/>
      </w:pPr>
      <w:r>
        <w:t xml:space="preserve">The digital revolution offers a pathway to bypass some traditional barriers. By promoting open-access journals hosted by Ivorian universities, the global visibility of local research can increase significantly. Additionally, leveraging online collaboration tools allows researchers in Abidjan to connect seamlessly with peers worldwide, fostering cross-border studies that benefit the entire West African region.</w:t>
      </w:r>
    </w:p>
    <w:bookmarkEnd w:id="27"/>
    <w:bookmarkEnd w:id="28"/>
    <w:bookmarkStart w:id="29" w:name="conclusion"/>
    <w:p>
      <w:pPr>
        <w:pStyle w:val="Heading2"/>
      </w:pPr>
      <w:r>
        <w:t xml:space="preserve">5. Conclusion</w:t>
      </w:r>
    </w:p>
    <w:p>
      <w:pPr>
        <w:pStyle w:val="FirstParagraph"/>
      </w:pPr>
      <w:r>
        <w:t xml:space="preserve">In conclusion, the prosperity and intellectual vitality of Ivory Coast Abidjan are inextricably linked to the quality and quantity of research produced by its universities. The academic researcher is not merely an observer but a pivotal actor in national development. For the country to fully realize its potential as a regional leader, stakeholders must prioritize supportive policies that enhance research funding, improve infrastructure, and encourage industry collaboration.</w:t>
      </w:r>
    </w:p>
    <w:p>
      <w:pPr>
        <w:pStyle w:val="BodyText"/>
      </w:pPr>
      <w:r>
        <w:t xml:space="preserve">Investing in the</w:t>
      </w:r>
      <w:r>
        <w:t xml:space="preserve"> </w:t>
      </w:r>
      <w:r>
        <w:rPr>
          <w:bCs/>
          <w:b/>
        </w:rPr>
        <w:t xml:space="preserve">Academic Researcher</w:t>
      </w:r>
      <w:r>
        <w:t xml:space="preserve"> </w:t>
      </w:r>
      <w:r>
        <w:t xml:space="preserve">is effectively investing in the future of</w:t>
      </w:r>
      <w:r>
        <w:t xml:space="preserve"> </w:t>
      </w:r>
      <w:r>
        <w:rPr>
          <w:bCs/>
          <w:b/>
        </w:rPr>
        <w:t xml:space="preserve">Ivory Coast Abidjan</w:t>
      </w:r>
      <w:r>
        <w:t xml:space="preserve">. By empowering these scholars with the necessary tools and recognition, we ensure that knowledge production becomes a sustainable engine for social progress and economic resilience. It is recommended that immediate attention be given to reviewing current research grants and establishing dedicated innovation hubs within university campuses in Abidjan.</w:t>
      </w:r>
    </w:p>
    <w:p>
      <w:pPr>
        <w:pStyle w:val="BodyText"/>
      </w:pPr>
      <w:r>
        <w:rPr>
          <w:iCs/>
          <w:i/>
        </w:rPr>
        <w:t xml:space="preserve">End of Term Paper Document</w:t>
      </w:r>
    </w:p>
    <w:p>
      <w:pPr>
        <w:pStyle w:val="BodyText"/>
      </w:pPr>
      <w:r>
        <w:t xml:space="preserve">© 2023 Academic Review Committee, Ivory Coast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Academic Researcher in Ivory Coast Abidjan</dc:title>
  <dc:creator/>
  <dc:language>en</dc:language>
  <cp:keywords/>
  <dcterms:created xsi:type="dcterms:W3CDTF">2026-07-29T13:05:10Z</dcterms:created>
  <dcterms:modified xsi:type="dcterms:W3CDTF">2026-07-29T13:05:10Z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