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Osaka</w:t>
      </w:r>
    </w:p>
    <w:bookmarkStart w:id="27" w:name="X583de3c418001fb8bda066c446922f22d9fd205"/>
    <w:p>
      <w:pPr>
        <w:pStyle w:val="Heading1"/>
      </w:pPr>
      <w:r>
        <w:t xml:space="preserve">The Role and Evolution of the Academic Researcher in Japan Osaka</w:t>
      </w:r>
    </w:p>
    <w:p>
      <w:pPr>
        <w:pStyle w:val="FirstParagraph"/>
      </w:pPr>
      <w:r>
        <w:rPr>
          <w:bCs/>
          <w:b/>
        </w:rPr>
        <w:t xml:space="preserve">Abstract:</w:t>
      </w:r>
    </w:p>
    <w:p>
      <w:pPr>
        <w:pStyle w:val="BodyText"/>
      </w:pPr>
      <w:r>
        <w:t xml:space="preserve">This Term Paper explores the multifaceted role of the Academic Researcher within the unique socio-cultural and economic landscape of Japan Osaka. By analyzing institutional frameworks, cultural expectations, and regional innovation strategies, this document delineates how researchers in Osaka navigate their professional responsibilities while contributing to global scientific advancement. The paper argues that success for an Academic Researcher in Japan requires a delicate balance between rigorous traditional scholarship and the collaborative demands of modern industry-academia partnerships.</w:t>
      </w:r>
    </w:p>
    <w:bookmarkStart w:id="20" w:name="introduction"/>
    <w:p>
      <w:pPr>
        <w:pStyle w:val="Heading2"/>
      </w:pPr>
      <w:r>
        <w:t xml:space="preserve">Introduction</w:t>
      </w:r>
    </w:p>
    <w:p>
      <w:pPr>
        <w:pStyle w:val="FirstParagraph"/>
      </w:pPr>
      <w:r>
        <w:t xml:space="preserve">The landscape of higher education and scientific inquiry is undergoing rapid transformation globally, yet specific regional contexts significantly influence how research is conducted and valued. In Japan, a nation that has seamlessly blended ancient traditions with cutting-edge technology, the role of the Academic Researcher is both revered and scrutinized. Nowhere is this dynamic more potent than in Japan Osaka (also known as Osaka), a city historically known as "Japan's Kitchen" but increasingly recognized as a hub for biotechnology, robotics, and international collaboration. This Term Paper aims to define the contemporary identity of the Academic Researcher in Japan Osaka, examining the structural requirements of academia, the cultural nuances of workplace integration,</w:t>
      </w:r>
    </w:p>
    <w:bookmarkEnd w:id="20"/>
    <w:bookmarkStart w:id="21" w:name="Xdce088a7274ab2af50468126ee61cd6699f173c"/>
    <w:p>
      <w:pPr>
        <w:pStyle w:val="Heading2"/>
      </w:pPr>
      <w:r>
        <w:t xml:space="preserve">The Historical Context: From Tradition to Innovation</w:t>
      </w:r>
    </w:p>
    <w:p>
      <w:pPr>
        <w:pStyle w:val="FirstParagraph"/>
      </w:pPr>
      <w:r>
        <w:t xml:space="preserve">To understand the current state of research in Japan Osaka one must first appreciate its historical trajectory. Historically academic institutions in this region have been anchored by prestigious universities such as Osaka University and Kansai University which have long served as pillars of intellectual life. The traditional model of the Academic Researcher was characterized by lifetime employment loyalty to a single institution, and a hierarchical approach to mentorship under senior professors.</w:t>
      </w:r>
    </w:p>
    <w:p>
      <w:pPr>
        <w:pStyle w:val="BodyText"/>
      </w:pPr>
      <w:r>
        <w:t xml:space="preserve">However recent decades have seen a shift. The Japanese government’s push for "Reconstruction via Innovation" has compelled universities in Japan Osaka to adopt more agile research methodologies. For the Academic Researcher this means moving beyond pure theoretical inquiry toward applied sciences that address societal challenges such as an aging population, disaster prevention, and sustainable energy solutions. This transition is particularly evident in Osaka where municipal policies actively encourage knowledge transfer between universities and local industries.</w:t>
      </w:r>
    </w:p>
    <w:bookmarkEnd w:id="21"/>
    <w:bookmarkStart w:id="22" w:name="X013e8e69271679127f851be99837ed5f85dfb28"/>
    <w:p>
      <w:pPr>
        <w:pStyle w:val="Heading2"/>
      </w:pPr>
      <w:r>
        <w:t xml:space="preserve">Cultural Nuances and Professional Conduct</w:t>
      </w:r>
    </w:p>
    <w:p>
      <w:pPr>
        <w:pStyle w:val="FirstParagraph"/>
      </w:pPr>
      <w:r>
        <w:t xml:space="preserve">A critical aspect of being an Academic Researcher in Japan Osaka involves navigating complex cultural norms. Japanese workplace culture emphasizes group harmony (wa), consensus-building, and respect for hierarchy. For researchers this translates into specific professional behaviors that differ from Western academic cultures.</w:t>
      </w:r>
    </w:p>
    <w:p>
      <w:pPr>
        <w:pStyle w:val="BodyText"/>
      </w:pPr>
      <w:r>
        <w:t xml:space="preserve">Firstly collaboration is paramount but it is often structured through established networks known as "keiretsu" or informal mentorship chains. An Academic Researcher in Japan Osaka cannot simply operate as an isolated individualistic genius; they must integrate into these existing structures to secure resources and recognition. Building trust (shinrai) with senior colleagues and administrative staff is a prerequisite for successful grant applications and project leadership.</w:t>
      </w:r>
    </w:p>
    <w:p>
      <w:pPr>
        <w:pStyle w:val="BodyText"/>
      </w:pPr>
      <w:r>
        <w:t xml:space="preserve">Secondly communication styles play a pivotal role. While academic publishing is increasingly globalized requiring English proficiency, internal discussions in Japan Osaka often remain nuanced, indirect, and context-heavy. An Academic Researcher must be adept at reading the room and understanding implicit messages during departmental meetings or industry negotiations. This cultural intelligence is not merely a soft skill but a professional necessity for maintaining productive relationships within the research ecosystem.</w:t>
      </w:r>
    </w:p>
    <w:bookmarkEnd w:id="22"/>
    <w:bookmarkStart w:id="23" w:name="the-tri-sector-collaboration-model"/>
    <w:p>
      <w:pPr>
        <w:pStyle w:val="Heading2"/>
      </w:pPr>
      <w:r>
        <w:t xml:space="preserve">The Tri-Sector Collaboration Model</w:t>
      </w:r>
    </w:p>
    <w:p>
      <w:pPr>
        <w:pStyle w:val="FirstParagraph"/>
      </w:pPr>
      <w:r>
        <w:t xml:space="preserve">One of the defining features of modern research in Japan Osaka is the strong emphasis on tri-sector collaboration involving academia industry and government. Unlike in some countries where industry partnerships are viewed with suspicion by pure academics, Japanese institutions actively promote these links.</w:t>
      </w:r>
    </w:p>
    <w:p>
      <w:pPr>
        <w:pStyle w:val="BodyText"/>
      </w:pPr>
      <w:r>
        <w:t xml:space="preserve">In Japan Osaka this synergy is visible in numerous innovation hubs and science parks. For example researchers often engage with pharmaceutical companies, electronics manufacturers, and start-ups located within the city’s central business district. The Academic Researcher is expected not only to publish papers but also to contribute to patent generation, product development, and policy advice.</w:t>
      </w:r>
    </w:p>
    <w:p>
      <w:pPr>
        <w:pStyle w:val="BodyText"/>
      </w:pPr>
      <w:r>
        <w:t xml:space="preserve">This shift places additional burdens on the researcher who must manage time between teaching laboratory supervision publication of findings and industry liaison work. Consequently the definition of "productivity" has expanded beyond citation metrics to include economic impact and societal contribution. In Osaka this is particularly relevant given the city’s focus on becoming a global startup hub where academic spin-offs are encouraged.</w:t>
      </w:r>
    </w:p>
    <w:bookmarkEnd w:id="23"/>
    <w:bookmarkStart w:id="24" w:name="X4476eca5998fee355be893605bb2bbc6e0e7c5f"/>
    <w:p>
      <w:pPr>
        <w:pStyle w:val="Heading2"/>
      </w:pPr>
      <w:r>
        <w:t xml:space="preserve">Challenges Facing Contemporary Researchers</w:t>
      </w:r>
    </w:p>
    <w:p>
      <w:pPr>
        <w:pStyle w:val="FirstParagraph"/>
      </w:pPr>
      <w:r>
        <w:t xml:space="preserve">Despite opportunities several challenges persist for Academic Researcher in Japan Osaka. One significant issue is job insecurity. The tenure-track system introduced in recent years has created a competitive environment where early-career researchers face high pressure to secure external funding and publish in high-impact journals within fixed periods.</w:t>
      </w:r>
    </w:p>
    <w:p>
      <w:pPr>
        <w:pStyle w:val="BodyText"/>
      </w:pPr>
      <w:r>
        <w:t xml:space="preserve">Additionally there are language barriers for international scholars joining institutions in Japan Osaka. While English-taught programs are increasing many administrative tasks, grant applications, and local collaborations still require fluent Japanese. This creates a dual-track system that can sometimes marginalize non-Japanese speakers despite their valuable contributions to global knowledge.</w:t>
      </w:r>
    </w:p>
    <w:p>
      <w:pPr>
        <w:pStyle w:val="BodyText"/>
      </w:pPr>
      <w:r>
        <w:t xml:space="preserve">Furthermore the gender gap in academia remains a concern across Japan although Osaka has seen initiatives to promote female leadership in science. Academic Researchers must navigate these structural inequalities while striving for excellence. Work-life balance is often difficult due to long hours and high expectations, leading many researchers to seek alternative career paths or opportunities abroad.</w:t>
      </w:r>
    </w:p>
    <w:bookmarkEnd w:id="24"/>
    <w:bookmarkStart w:id="25" w:name="Xc25c25b14620ae9e0b917c1af27794e47cfaae6"/>
    <w:p>
      <w:pPr>
        <w:pStyle w:val="Heading2"/>
      </w:pPr>
      <w:r>
        <w:t xml:space="preserve">The Future Outlook: Globalization and Sustainability</w:t>
      </w:r>
    </w:p>
    <w:p>
      <w:pPr>
        <w:pStyle w:val="FirstParagraph"/>
      </w:pPr>
      <w:r>
        <w:t xml:space="preserve">Looking forward the role of the Academic Researcher in Japan Osaka will continue to evolve in response to global trends. The city’s strategic plan includes strengthening international joint research centers and attracting top global talent. This implies a future where bilingualism or multilingualism becomes standard for researchers.</w:t>
      </w:r>
    </w:p>
    <w:p>
      <w:pPr>
        <w:pStyle w:val="BodyText"/>
      </w:pPr>
      <w:r>
        <w:t xml:space="preserve">Sustainability is another key pillar. Researchers are increasingly tasked with addressing the United Nations Sustainable Development Goals (SDGs). In Japan Osaka this means focusing on urban resilience, circular economy models, and health technologies compatible with an aging society. The Academic Researcher will thus become a key agent of social change not just within the university walls but across the broader community.</w:t>
      </w:r>
    </w:p>
    <w:p>
      <w:pPr>
        <w:pStyle w:val="BodyText"/>
      </w:pPr>
      <w:r>
        <w:t xml:space="preserve">Educational reforms are also underway to foster creativity and interdisciplinary thinking among students which in turn shapes how researchers design curricula and mentor graduate students. There is a growing recognition that siloed disciplines no longer suffice; problems like climate change or pandemics require integrated approaches that break down traditional academic boundaries.</w:t>
      </w:r>
    </w:p>
    <w:bookmarkEnd w:id="25"/>
    <w:bookmarkStart w:id="26" w:name="conclusion"/>
    <w:p>
      <w:pPr>
        <w:pStyle w:val="Heading2"/>
      </w:pPr>
      <w:r>
        <w:t xml:space="preserve">Conclusion</w:t>
      </w:r>
    </w:p>
    <w:p>
      <w:pPr>
        <w:pStyle w:val="FirstParagraph"/>
      </w:pPr>
      <w:r>
        <w:t xml:space="preserve">In conclusion, the Academic Researcher in Japan Osaka occupies a unique and dynamic position at the intersection of tradition and modernity. They are guardians of rigorous scholarly standards while simultaneously acting as bridges to industry society and global networks. Success in this role demands more than just intellectual prowess; it requires cultural sensitivity, collaborative spirit, and adaptability.</w:t>
      </w:r>
    </w:p>
    <w:p>
      <w:pPr>
        <w:pStyle w:val="BodyText"/>
      </w:pPr>
      <w:r>
        <w:t xml:space="preserve">As Japan Osaka continues to assert itself as a major player in the global knowledge economy the expectations placed upon Academic Researcher will grow. However so too will the opportunities for meaningful impact. By embracing both local traditions and global perspectives researchers can drive innovation that benefits not only their institutions but society at large. This Term Paper has sought to illuminate these complexities emphasizing that the journey of an Academic Researcher is one of continuous adaptation, service, and discovery.</w:t>
      </w:r>
    </w:p>
    <w:p>
      <w:pPr>
        <w:pStyle w:val="BodyText"/>
      </w:pPr>
      <w:r>
        <w:t xml:space="preserve">Ultimately understanding the specific context of Japan Osaka provides valuable insights for scholars worldwide about how regional cultures shape scientific practice. Whether domestic or international all who wish to contribute meaningfully as Academic Researcher in this vibrant Japanese metropolis must commit to a path of lifelong learning and engaged citizenship.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Japan Osaka</dc:title>
  <dc:creator/>
  <dc:language>en</dc:language>
  <cp:keywords/>
  <dcterms:created xsi:type="dcterms:W3CDTF">2026-07-29T11:50:41Z</dcterms:created>
  <dcterms:modified xsi:type="dcterms:W3CDTF">2026-07-29T11:50:41Z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