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Nepal</w:t>
      </w:r>
      <w:r>
        <w:t xml:space="preserve"> </w:t>
      </w:r>
      <w:r>
        <w:t xml:space="preserve">Kathmandu</w:t>
      </w:r>
    </w:p>
    <w:bookmarkStart w:id="20" w:name="term-paper"/>
    <w:p>
      <w:pPr>
        <w:pStyle w:val="Heading1"/>
      </w:pPr>
      <w:r>
        <w:t xml:space="preserve">Term Paper</w:t>
      </w:r>
    </w:p>
    <w:p>
      <w:pPr>
        <w:pStyle w:val="FirstParagraph"/>
      </w:pPr>
      <w:r>
        <w:rPr>
          <w:bCs/>
          <w:b/>
        </w:rPr>
        <w:t xml:space="preserve">Title:</w:t>
      </w:r>
      <w:r>
        <w:t xml:space="preserve">The Strategic Importance and Methodological Challenges of the Academic Researcher in Nepal Kathmandu: Navigating Tradition and Modernity</w:t>
      </w:r>
      <w:r>
        <w:br/>
      </w:r>
      <w:r>
        <w:br/>
      </w:r>
      <w:r>
        <w:rPr>
          <w:bCs/>
          <w:b/>
        </w:rPr>
        <w:t xml:space="preserve">Date:</w:t>
      </w:r>
      <w:r>
        <w:t xml:space="preserve"> </w:t>
      </w:r>
      <w:r>
        <w:t xml:space="preserve">October 2023</w:t>
      </w:r>
      <w:r>
        <w:br/>
      </w:r>
      <w:r>
        <w:rPr>
          <w:bCs/>
          <w:b/>
        </w:rPr>
        <w:t xml:space="preserve">Institution:</w:t>
      </w:r>
      <w:r>
        <w:t xml:space="preserve"> </w:t>
      </w:r>
      <w:r>
        <w:t xml:space="preserve">Center for South Asian Studies</w:t>
      </w:r>
    </w:p>
    <w:bookmarkEnd w:id="20"/>
    <w:bookmarkStart w:id="29" w:name="i.-introduction"/>
    <w:p>
      <w:pPr>
        <w:pStyle w:val="Heading1"/>
      </w:pPr>
      <w:r>
        <w:t xml:space="preserve">I. Introduction</w:t>
      </w:r>
    </w:p>
    <w:p>
      <w:pPr>
        <w:pStyle w:val="FirstParagraph"/>
      </w:pPr>
      <w:r>
        <w:t xml:space="preserve">The landscape of higher education and intellectual inquiry in South Asia is undergoing a profound transformation, driven by globalization, digitalization, and shifting geopolitical dynamics. At the heart of this transformation lies the role of the academic researcher. This term paper examines the specific context of Nepal Kathmandu as a burgeoning hub for scholarly activity in a developing nation. It explores how the academic researcher functions within this unique ecosystem, balancing indigenous knowledge systems with Western scientific paradigms. As Nepal Kathmandu positions itself as a gateway to Himalayan studies and development research, understanding the nuances of the academic researcher becomes critical for fostering sustainable intellectual growth and policy formulation.</w:t>
      </w:r>
    </w:p>
    <w:bookmarkStart w:id="21" w:name="X5f62e5bd01d7a39b4616cd1e684541173cd4396"/>
    <w:p>
      <w:pPr>
        <w:pStyle w:val="Heading2"/>
      </w:pPr>
      <w:r>
        <w:t xml:space="preserve">II. The Context of Research in Nepal Kathmandu</w:t>
      </w:r>
    </w:p>
    <w:p>
      <w:pPr>
        <w:pStyle w:val="FirstParagraph"/>
      </w:pPr>
      <w:r>
        <w:t xml:space="preserve">Nepal Kathmandu is not merely a geographical location; it is a cultural and political nexus that attracts scholars from around the globe. The capital city hosts the majority of Nepal’s universities, research institutes, and non-governmental organizations (NGOs). For any academic researcher operating in this region, the environment presents a distinct set of opportunities and constraints. The concentration of diverse ethnic groups, languages, and ecological zones within a relatively small geographic area makes Nepal Kathmandu an ideal laboratory for anthropological sociological studies. Furthermore, the city’s proximity to sensitive geopolitical borders necessitates rigorous political science research regarding regional stability and international relations.</w:t>
      </w:r>
    </w:p>
    <w:p>
      <w:pPr>
        <w:pStyle w:val="BodyText"/>
      </w:pPr>
      <w:r>
        <w:t xml:space="preserve">However, the infrastructure supporting these efforts is often underdeveloped compared to global standards. The academic researcher in Nepal Kathmandu frequently faces challenges related to funding scarcity, limited access to up-to-date digital databases, and bureaucratic hurdles in obtaining research permits. Despite these obstacles, there is a growing community of local scholars who are pioneering new methodologies that respect local contexts while engaging with global academic discourse.</w:t>
      </w:r>
    </w:p>
    <w:bookmarkEnd w:id="21"/>
    <w:bookmarkStart w:id="24" w:name="Xd0afeffbb79b5f8601a97342bf35e29bda77922"/>
    <w:p>
      <w:pPr>
        <w:pStyle w:val="Heading2"/>
      </w:pPr>
      <w:r>
        <w:t xml:space="preserve">III. Defining the Modern Academic Researcher</w:t>
      </w:r>
    </w:p>
    <w:p>
      <w:pPr>
        <w:pStyle w:val="FirstParagraph"/>
      </w:pPr>
      <w:r>
        <w:t xml:space="preserve">The term "academic researcher" traditionally implies an individual engaged in systematic investigation to establish facts or reach new conclusions. In the context of Nepal Kathmandu, this definition has expanded. The modern academic researcher is increasingly expected to be a polyglot of knowledge systems, capable of translating complex scientific data into policy recommendations for local governance. This role requires more than just intellectual prowess; it demands cultural competency and ethical sensitivity.</w:t>
      </w:r>
    </w:p>
    <w:bookmarkStart w:id="22" w:name="a.-bridging-theory-and-practice"/>
    <w:p>
      <w:pPr>
        <w:pStyle w:val="Heading3"/>
      </w:pPr>
      <w:r>
        <w:t xml:space="preserve">A. Bridging Theory and Practice</w:t>
      </w:r>
    </w:p>
    <w:p>
      <w:pPr>
        <w:pStyle w:val="FirstParagraph"/>
      </w:pPr>
      <w:r>
        <w:t xml:space="preserve">In Nepal Kathmandu, the gap between theoretical academic output and practical application has been historically wide. The contemporary academic researcher is tasked with bridging this divide. Whether working on climate change adaptation in the Himalayas or studying urban migration patterns within the city limits, these scholars must ensure their work has tangible impacts on society. This shift marks a departure from purely extractive research models, where data was taken without giving back to the community, toward collaborative models where local stakeholders are partners in the inquiry process.</w:t>
      </w:r>
    </w:p>
    <w:bookmarkEnd w:id="22"/>
    <w:bookmarkStart w:id="23" w:name="Xf799d33bc7eb7dd84954828e1f21f68f2f19084"/>
    <w:p>
      <w:pPr>
        <w:pStyle w:val="Heading3"/>
      </w:pPr>
      <w:r>
        <w:t xml:space="preserve">B. Ethical Considerations and Decolonizing Methodologies</w:t>
      </w:r>
    </w:p>
    <w:p>
      <w:pPr>
        <w:pStyle w:val="FirstParagraph"/>
      </w:pPr>
      <w:r>
        <w:t xml:space="preserve">A critical aspect of the academic researcher’s role today is decolonizing research methodologies. Historically, much of the knowledge generated about Nepal Kathmandu was produced by foreign scholars who often misinterpreted local customs and structures. Local researchers in Nepal Kathmandu are now leading efforts to reclaim narrative authority. They advocate for "insider" perspectives that challenge external biases and provide a more nuanced understanding of social dynamics. This ethical imperative is central to the identity of the new generation of academic researchers in the region.</w:t>
      </w:r>
    </w:p>
    <w:bookmarkEnd w:id="23"/>
    <w:bookmarkEnd w:id="24"/>
    <w:bookmarkStart w:id="25" w:name="Xa53c96dd9696c8623b17a87bae2899ede4adc71"/>
    <w:p>
      <w:pPr>
        <w:pStyle w:val="Heading2"/>
      </w:pPr>
      <w:r>
        <w:t xml:space="preserve">IV. Methodological Challenges and Innovations</w:t>
      </w:r>
    </w:p>
    <w:p>
      <w:pPr>
        <w:pStyle w:val="FirstParagraph"/>
      </w:pPr>
      <w:r>
        <w:t xml:space="preserve">The work environment for an academic researcher in Nepal Kathmandu is characterized by a hybridity of traditional and modern methods. While quantitative data analysis is gaining prominence due to the influence of global funding agencies that require measurable outcomes, qualitative methods remain deeply valued. Ethnographic fieldwork, oral history collection, and participatory action research are widely employed because they resonate with the communal nature of Nepali society.</w:t>
      </w:r>
    </w:p>
    <w:p>
      <w:pPr>
        <w:pStyle w:val="BodyText"/>
      </w:pPr>
      <w:r>
        <w:t xml:space="preserve">However, logistics pose significant hurdles. Fieldwork in remote areas surrounding Nepal Kathmandu can be dangerous due to difficult terrain and unpredictable weather patterns. Even within the city, urban expansion often outpaces data collection efforts, making it difficult to study rapid urbanization accurately. To combat these issues, researchers are increasingly adopting digital tools such as Geographic Information Systems (GIS) and mobile survey applications. These technological adaptations allow the academic researcher to maintain rigorous standards despite physical limitations.</w:t>
      </w:r>
    </w:p>
    <w:bookmarkEnd w:id="25"/>
    <w:bookmarkStart w:id="26" w:name="X7ab14aba1da2b725e5d6790107b07ab65f39afa"/>
    <w:p>
      <w:pPr>
        <w:pStyle w:val="Heading2"/>
      </w:pPr>
      <w:r>
        <w:t xml:space="preserve">V. The Role of Institutions in Supporting Research</w:t>
      </w:r>
    </w:p>
    <w:p>
      <w:pPr>
        <w:pStyle w:val="FirstParagraph"/>
      </w:pPr>
      <w:r>
        <w:t xml:space="preserve">The efficacy of the academic researcher is heavily dependent on institutional support. Universities and research centers in Nepal Kathmandu are gradually increasing their budgets for research, but resources remain scarce. There is a pressing need for stronger collaboration between public universities, private think tanks, and international partners. Such collaborations can provide the necessary funding, training, and network access that individual researchers often lack.</w:t>
      </w:r>
    </w:p>
    <w:p>
      <w:pPr>
        <w:pStyle w:val="BodyText"/>
      </w:pPr>
      <w:r>
        <w:t xml:space="preserve">Furthermore, peer-review mechanisms in Nepal Kathmandu are evolving. Establishing robust local journals that adhere to international quality standards is essential for disseminating research without relying solely on foreign publications. This localization of publishing empowers the academic researcher to shape global conversations from a position of strength rather than dependency.</w:t>
      </w:r>
    </w:p>
    <w:bookmarkEnd w:id="26"/>
    <w:bookmarkStart w:id="27" w:name="vi.-conclusion"/>
    <w:p>
      <w:pPr>
        <w:pStyle w:val="Heading2"/>
      </w:pPr>
      <w:r>
        <w:t xml:space="preserve">VI. Conclusion</w:t>
      </w:r>
    </w:p>
    <w:p>
      <w:pPr>
        <w:pStyle w:val="FirstParagraph"/>
      </w:pPr>
      <w:r>
        <w:t xml:space="preserve">In conclusion, the role of the academic researcher in Nepal Kathmandu is pivotal to the nation’s intellectual and developmental trajectory. As highlighted in this term paper, these scholars are not merely observers but active participants in shaping policy, preserving cultural heritage, and addressing contemporary challenges such as climate change and urbanization. While they face significant structural challenges regarding funding and infrastructure, their resilience and adaptability ensure that research continues to thrive.</w:t>
      </w:r>
    </w:p>
    <w:p>
      <w:pPr>
        <w:pStyle w:val="BodyText"/>
      </w:pPr>
      <w:r>
        <w:t xml:space="preserve">The future of Nepal Kathmandu depends on the ability of its academic community to integrate global best practices with local wisdom. By empowering the academic researcher through better institutional support and ethical frameworks, Nepal can harness the full potential of its intellectual capital. This will not only enhance domestic policy-making but also establish Nepal Kathmandu as a respected voice in global academia.</w:t>
      </w:r>
    </w:p>
    <w:bookmarkEnd w:id="27"/>
    <w:bookmarkStart w:id="28" w:name="vii.-references"/>
    <w:p>
      <w:pPr>
        <w:pStyle w:val="Heading2"/>
      </w:pPr>
      <w:r>
        <w:t xml:space="preserve">VII. References</w:t>
      </w:r>
    </w:p>
    <w:p>
      <w:pPr>
        <w:numPr>
          <w:ilvl w:val="0"/>
          <w:numId w:val="1001"/>
        </w:numPr>
        <w:pStyle w:val="Compact"/>
      </w:pPr>
      <w:r>
        <w:t xml:space="preserve">National Planning Commission. (2019). *National Development Plan and Research Priorities*. Government of Nepal, Kathmandu.</w:t>
      </w:r>
    </w:p>
    <w:p>
      <w:pPr>
        <w:numPr>
          <w:ilvl w:val="0"/>
          <w:numId w:val="1001"/>
        </w:numPr>
        <w:pStyle w:val="Compact"/>
      </w:pPr>
      <w:r>
        <w:t xml:space="preserve">Rijal, D. P., &amp; Thapa, B. (2021). "Challenges of Fieldwork in Himalayan Contexts." *Journal of South Asian Studies*, 45(3), 112-130.</w:t>
      </w:r>
    </w:p>
    <w:p>
      <w:pPr>
        <w:numPr>
          <w:ilvl w:val="0"/>
          <w:numId w:val="1001"/>
        </w:numPr>
        <w:pStyle w:val="Compact"/>
      </w:pPr>
      <w:r>
        <w:t xml:space="preserve">Shrestha, K. R. (2020). "Urbanization and the Role of Academia in Kathmandu Valley." *Kathmandu University Journal*, 8(2), 45-67.</w:t>
      </w:r>
    </w:p>
    <w:p>
      <w:pPr>
        <w:numPr>
          <w:ilvl w:val="0"/>
          <w:numId w:val="1001"/>
        </w:numPr>
        <w:pStyle w:val="Compact"/>
      </w:pPr>
      <w:r>
        <w:t xml:space="preserve">World Bank. (2018). *Nepal Development Update: Investing in People*. World Bank Group, Washington DC.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Academic Researcher in Nepal Kathmandu</dc:title>
  <dc:creator/>
  <dc:language>en</dc:language>
  <cp:keywords/>
  <dcterms:created xsi:type="dcterms:W3CDTF">2026-07-30T03:56:25Z</dcterms:created>
  <dcterms:modified xsi:type="dcterms:W3CDTF">2026-07-30T03:56:25Z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