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Nigeria</w:t>
      </w:r>
      <w:r>
        <w:t xml:space="preserve"> </w:t>
      </w:r>
      <w:r>
        <w:t xml:space="preserve">Abuja</w:t>
      </w:r>
    </w:p>
    <w:bookmarkStart w:id="28" w:name="Xb7fec2465ee7aca8e6a0505b7278ef5d2568aac"/>
    <w:p>
      <w:pPr>
        <w:pStyle w:val="Heading1"/>
      </w:pPr>
      <w:r>
        <w:t xml:space="preserve">The Role and Impact of the Academic Researcher in Nigeria Abuja: Bridging Theory and Policy</w:t>
      </w:r>
    </w:p>
    <w:bookmarkStart w:id="20" w:name="i.-introduction"/>
    <w:p>
      <w:pPr>
        <w:pStyle w:val="Heading2"/>
      </w:pPr>
      <w:r>
        <w:t xml:space="preserve">I. Introduction</w:t>
      </w:r>
    </w:p>
    <w:p>
      <w:pPr>
        <w:pStyle w:val="FirstParagraph"/>
      </w:pPr>
      <w:r>
        <w:t xml:space="preserve">In the evolving landscape of higher education and public policy, the figure of the academic researcher stands as a critical pillar for sustainable development. Specifically, within the context of Nigeria Abuja, this role takes on a unique dimension due to its status as the Federal Capital Territory (FCT). Unlike other Nigerian cities driven primarily by commercial or ethnic identities, Abuja is defined by its function as an administrative and political hub. Consequently, the academic researcher in Nigeria Abuja serves not only as a generator of knowledge but also as a vital interface between theoretical inquiry and national policy formulation. This term paper explores the multifaceted responsibilities of the academic researcher, analyzing how their work contributes to governance, socioeconomic development, and educational advancement within this specific geopolitical setting.</w:t>
      </w:r>
    </w:p>
    <w:bookmarkEnd w:id="20"/>
    <w:bookmarkStart w:id="21" w:name="Xa73b68c13300361956cba350ed885274737b358"/>
    <w:p>
      <w:pPr>
        <w:pStyle w:val="Heading2"/>
      </w:pPr>
      <w:r>
        <w:t xml:space="preserve">II. The Strategic Importance of Abuja as a Research Hub</w:t>
      </w:r>
    </w:p>
    <w:p>
      <w:pPr>
        <w:pStyle w:val="FirstParagraph"/>
      </w:pPr>
      <w:r>
        <w:t xml:space="preserve">To understand the weight carried by the academic researcher in Nigeria Abuja, one must first appreciate the city's structural uniqueness. As a planned capital city, Abuja houses numerous federal ministries, departments, and agencies (MDAs). This concentration of power creates an immediate demand for evidence-based policy. The academic researcher here is positioned at a strategic vantage point where data collection can directly influence legislative outcomes and administrative decisions.</w:t>
      </w:r>
    </w:p>
    <w:p>
      <w:pPr>
        <w:pStyle w:val="BodyText"/>
      </w:pPr>
      <w:r>
        <w:t xml:space="preserve">Furthermore, Nigeria Abuja is home to prestigious institutions such as the University of Abuja, Nuhu Bamalli Polytechnic, and various specialized research institutes like the National Institute for Policy and Strategic Studies. These institutions create an ecosystem where the academic researcher can collaborate with government technocrats. This proximity allows for a dynamic exchange of ideas that is often absent in more remote academic environments. The researcher becomes a consultant, a advisor, and an evaluator, ensuring that policies affecting millions of Nigerians are grounded in rigorous empirical evidence rather than political expediency.</w:t>
      </w:r>
    </w:p>
    <w:bookmarkEnd w:id="21"/>
    <w:bookmarkStart w:id="25" w:name="Xe35768d47f4c6b3bca30396d0817c32f262d2a2"/>
    <w:p>
      <w:pPr>
        <w:pStyle w:val="Heading2"/>
      </w:pPr>
      <w:r>
        <w:t xml:space="preserve">III. Key Responsibilities of the Academic Researcher</w:t>
      </w:r>
    </w:p>
    <w:bookmarkStart w:id="22" w:name="X7650f6673206563b016ec33f350fb0e5a0f8953"/>
    <w:p>
      <w:pPr>
        <w:pStyle w:val="Heading3"/>
      </w:pPr>
      <w:r>
        <w:t xml:space="preserve">A. Generation of Context-Specific Knowledge</w:t>
      </w:r>
    </w:p>
    <w:p>
      <w:pPr>
        <w:pStyle w:val="FirstParagraph"/>
      </w:pPr>
      <w:r>
        <w:t xml:space="preserve">The primary duty of any academic researcher is to produce new knowledge. However, in Nigeria Abuja, this production must be context-specific. General theories from Western academia often fail to account for the socio-cultural and economic nuances of Northern Central Nigeria. The academic researcher must investigate local challenges such as urban planning inefficiencies, public health disparities, and agricultural productivity in surrounding rural areas. By producing localized data, the researcher ensures that solutions are culturally relevant and practically implementable.</w:t>
      </w:r>
    </w:p>
    <w:bookmarkEnd w:id="22"/>
    <w:bookmarkStart w:id="23" w:name="b.-policy-analysis-and-advisory-services"/>
    <w:p>
      <w:pPr>
        <w:pStyle w:val="Heading3"/>
      </w:pPr>
      <w:r>
        <w:t xml:space="preserve">B. Policy Analysis and Advisory Services</w:t>
      </w:r>
    </w:p>
    <w:p>
      <w:pPr>
        <w:pStyle w:val="FirstParagraph"/>
      </w:pPr>
      <w:r>
        <w:t xml:space="preserve">In the capital city of Nigeria Abuja, the line between academia and bureaucracy is porous. Academic researchers frequently engage in policy analysis, reviewing existing laws and proposing amendments based on sociological or economic data. For instance, research conducted by faculty members on the impact of recent minimum wage adjustments provides invaluable feedback to the Ministry of Labour. The academic researcher thus acts as a watchdog and a guide, holding the government accountable through published findings while simultaneously offering constructive pathways for reform.</w:t>
      </w:r>
    </w:p>
    <w:bookmarkEnd w:id="23"/>
    <w:bookmarkStart w:id="24" w:name="c.-capacity-building-and-mentorship"/>
    <w:p>
      <w:pPr>
        <w:pStyle w:val="Heading3"/>
      </w:pPr>
      <w:r>
        <w:t xml:space="preserve">C. Capacity Building and Mentorship</w:t>
      </w:r>
    </w:p>
    <w:p>
      <w:pPr>
        <w:pStyle w:val="FirstParagraph"/>
      </w:pPr>
      <w:r>
        <w:t xml:space="preserve">A significant aspect of being an academic researcher is education. In Nigeria Abuja, this involves mentoring the next generation of scholars and policy analysts. The researcher must equip students with critical thinking skills and methodological rigor necessary to tackle complex national issues. By integrating real-world case studies from the FCT into curricula, the academic researcher bridges the gap between classroom theory and professional practice, creating a pipeline of competent professionals ready to serve in both public and private sectors.</w:t>
      </w:r>
    </w:p>
    <w:bookmarkEnd w:id="24"/>
    <w:bookmarkEnd w:id="25"/>
    <w:bookmarkStart w:id="26" w:name="Xaf02c0ca31018504bd10f8cea69a9fba4baa3ad"/>
    <w:p>
      <w:pPr>
        <w:pStyle w:val="Heading2"/>
      </w:pPr>
      <w:r>
        <w:t xml:space="preserve">IV. Challenges Facing Academic Researchers in Nigeria Abuja</w:t>
      </w:r>
    </w:p>
    <w:p>
      <w:pPr>
        <w:pStyle w:val="FirstParagraph"/>
      </w:pPr>
      <w:r>
        <w:t xml:space="preserve">Despite its strategic advantages, the environment for academic research in Nigeria Abuja presents significant challenges. Funding remains a persistent issue; while some federal grants are available, they are often insufficient for large-scale longitudinal studies. Additionally, bureaucratic red tape within government institutions can hinder access to necessary data. Researchers may face difficulties obtaining sensitive information from MDAs due to security concerns or administrative inertia.</w:t>
      </w:r>
    </w:p>
    <w:p>
      <w:pPr>
        <w:pStyle w:val="BodyText"/>
      </w:pPr>
      <w:r>
        <w:t xml:space="preserve">Moreover, the brain drain phenomenon affects Nigeria Abuja as it does the rest of the country. Many talented academic researchers migrate to universities abroad for better working conditions and research infrastructure. This loss of intellectual capital weakens the local research ecosystem, making it harder for remaining scholars to maintain high productivity levels. Addressing these challenges requires concerted effort from both government bodies and private sector stakeholders to create a more supportive environment for inquiry.</w:t>
      </w:r>
    </w:p>
    <w:bookmarkEnd w:id="26"/>
    <w:bookmarkStart w:id="27" w:name="v.-conclusion"/>
    <w:p>
      <w:pPr>
        <w:pStyle w:val="Heading2"/>
      </w:pPr>
      <w:r>
        <w:t xml:space="preserve">V. Conclusion</w:t>
      </w:r>
    </w:p>
    <w:p>
      <w:pPr>
        <w:pStyle w:val="FirstParagraph"/>
      </w:pPr>
      <w:r>
        <w:t xml:space="preserve">In conclusion, the academic researcher in Nigeria Abuja plays an indispensable role in shaping the nation’s future. By leveraging their position within the Federal Capital Territory, these scholars bridge the gap between abstract theory and concrete policy action. Their work ensures that governance is informed by data, that social development is targeted effectively, and that educational standards are maintained at a global level. As Nigeria continues to grapple with complex socio-economic issues, the demand for rigorous academic research will only grow.</w:t>
      </w:r>
    </w:p>
    <w:p>
      <w:pPr>
        <w:pStyle w:val="BodyText"/>
      </w:pPr>
      <w:r>
        <w:t xml:space="preserve">It is imperative for stakeholders in Nigeria Abuja—government officials, university administrators, and private donors—to recognize the value of supporting academic researchers. Investing in research infrastructure, simplifying data access protocols, and providing competitive funding can significantly enhance the impact of these scholars. Ultimately, empowering the academic researcher is not just an academic exercise; it is a strategic necessity for building a robust, informed, and equitable society in Nigeria Abuja and beyond.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Nigeria Abuja</dc:title>
  <dc:creator/>
  <dc:language>en</dc:language>
  <cp:keywords/>
  <dcterms:created xsi:type="dcterms:W3CDTF">2026-07-29T21:30:12Z</dcterms:created>
  <dcterms:modified xsi:type="dcterms:W3CDTF">2026-07-29T21:30:12Z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