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United</w:t>
      </w:r>
      <w:r>
        <w:t xml:space="preserve"> </w:t>
      </w:r>
      <w:r>
        <w:t xml:space="preserve">States</w:t>
      </w:r>
      <w:r>
        <w:t xml:space="preserve"> </w:t>
      </w:r>
      <w:r>
        <w:t xml:space="preserve">Chicago</w:t>
      </w:r>
    </w:p>
    <w:bookmarkStart w:id="20" w:name="X8433c8d158b4b266332668941489ba9cc2743f2"/>
    <w:p>
      <w:pPr>
        <w:pStyle w:val="Heading1"/>
      </w:pPr>
      <w:r>
        <w:t xml:space="preserve">A Term Paper on the Evolution and Impact of the Academic Researcher</w:t>
      </w:r>
      <w:r>
        <w:br/>
      </w:r>
      <w:r>
        <w:br/>
      </w:r>
      <w:r>
        <w:t xml:space="preserve">In The Context of United States Chicago</w:t>
      </w:r>
    </w:p>
    <w:p>
      <w:pPr>
        <w:pStyle w:val="FirstParagraph"/>
      </w:pPr>
      <w:r>
        <w:t xml:space="preserve">Submitted by: Student Name</w:t>
      </w:r>
    </w:p>
    <w:p>
      <w:pPr>
        <w:pStyle w:val="BodyText"/>
      </w:pPr>
      <w:r>
        <w:t xml:space="preserve">Course: Advanced Studies in Urban Academia</w:t>
      </w:r>
    </w:p>
    <w:p>
      <w:pPr>
        <w:pStyle w:val="BodyText"/>
      </w:pPr>
      <w:r>
        <w:t xml:space="preserve">Date: October 26, 2023</w:t>
      </w:r>
    </w:p>
    <w:p>
      <w:pPr>
        <w:pStyle w:val="BodyText"/>
      </w:pPr>
      <w:r>
        <w:br/>
      </w:r>
      <w:r>
        <w:br/>
      </w:r>
      <w:r>
        <w:br/>
      </w:r>
    </w:p>
    <w:bookmarkEnd w:id="20"/>
    <w:bookmarkStart w:id="27" w:name="table-of-contents"/>
    <w:p>
      <w:pPr>
        <w:pStyle w:val="Heading1"/>
      </w:pPr>
      <w:r>
        <w:t xml:space="preserve">Table of Contents</w:t>
      </w:r>
    </w:p>
    <w:p>
      <w:pPr>
        <w:numPr>
          <w:ilvl w:val="0"/>
          <w:numId w:val="1001"/>
        </w:numPr>
        <w:pStyle w:val="Compact"/>
      </w:pPr>
      <w:r>
        <w:t xml:space="preserve">I. Introduction</w:t>
      </w:r>
    </w:p>
    <w:p>
      <w:pPr>
        <w:numPr>
          <w:ilvl w:val="0"/>
          <w:numId w:val="1001"/>
        </w:numPr>
        <w:pStyle w:val="Compact"/>
      </w:pPr>
      <w:r>
        <w:t xml:space="preserve">II. The Historical Context of Academic Research in Chicago</w:t>
      </w:r>
    </w:p>
    <w:p>
      <w:pPr>
        <w:numPr>
          <w:ilvl w:val="0"/>
          <w:numId w:val="1001"/>
        </w:numPr>
        <w:pStyle w:val="Compact"/>
      </w:pPr>
      <w:r>
        <w:t xml:space="preserve">III. Defining the Role of the Academic Researcher in a Major Urban Center</w:t>
      </w:r>
    </w:p>
    <w:p>
      <w:pPr>
        <w:numPr>
          <w:ilvl w:val="0"/>
          <w:numId w:val="1001"/>
        </w:numPr>
        <w:pStyle w:val="Compact"/>
      </w:pPr>
      <w:r>
        <w:t xml:space="preserve">IV. Key Institutions and Collaborative Ecosystems</w:t>
      </w:r>
    </w:p>
    <w:p>
      <w:pPr>
        <w:numPr>
          <w:ilvl w:val="0"/>
          <w:numId w:val="1001"/>
        </w:numPr>
        <w:pStyle w:val="Compact"/>
      </w:pPr>
      <w:r>
        <w:t xml:space="preserve">V. Challenges Faced by Researchers in United States Chicago</w:t>
      </w:r>
    </w:p>
    <w:p>
      <w:pPr>
        <w:numPr>
          <w:ilvl w:val="0"/>
          <w:numId w:val="1001"/>
        </w:numPr>
        <w:pStyle w:val="Compact"/>
      </w:pPr>
      <w:r>
        <w:t xml:space="preserve">VI. Conclusion</w:t>
      </w:r>
    </w:p>
    <w:bookmarkStart w:id="21" w:name="i.-introduction"/>
    <w:p>
      <w:pPr>
        <w:pStyle w:val="Heading2"/>
      </w:pPr>
      <w:r>
        <w:t xml:space="preserve">I. Introduction</w:t>
      </w:r>
    </w:p>
    <w:p>
      <w:pPr>
        <w:pStyle w:val="FirstParagraph"/>
      </w:pPr>
      <w:r>
        <w:t xml:space="preserve">The landscape of higher education and scientific inquiry in the 21st century is defined by complexity, collaboration, and rapid technological advancement. At the heart of this dynamic ecosystem lies the Academic Researcher, a professional dedicated to expanding human knowledge through rigorous investigation. This Term Paper aims to explore the multifaceted role of the Academic Researcher within one of America’s most significant metropolitan hubs: United States Chicago. As a global city with a rich history in sociology, economics, and medicine, Chicago provides a unique laboratory for academic inquiry.</w:t>
      </w:r>
    </w:p>
    <w:p>
      <w:pPr>
        <w:pStyle w:val="BodyText"/>
      </w:pPr>
      <w:r>
        <w:t xml:space="preserve">The purpose of this document is to analyze how an Academic Researcher operates within the specific cultural and institutional framework of United States Chicago. By examining historical precedents, current institutional structures, and contemporary challenges such as urban inequality and technological disruption, we can understand how researchers in this region contribute not only to global knowledge but also to local community well-being. The intersection of metropolitan needs with academic rigor creates a distinct profile for the researcher in this locale.</w:t>
      </w:r>
    </w:p>
    <w:bookmarkEnd w:id="21"/>
    <w:bookmarkStart w:id="22" w:name="X5e23604e765bfaca6068091ffb9897fb5275256"/>
    <w:p>
      <w:pPr>
        <w:pStyle w:val="Heading2"/>
      </w:pPr>
      <w:r>
        <w:t xml:space="preserve">II. The Historical Context of Academic Research in Chicago</w:t>
      </w:r>
    </w:p>
    <w:p>
      <w:pPr>
        <w:pStyle w:val="FirstParagraph"/>
      </w:pPr>
      <w:r>
        <w:t xml:space="preserve">To understand the present, one must examine the past. The University of Chicago, established in 1890, fundamentally changed the role of the Academic Researcher by shifting focus from undergraduate teaching to graduate education and original research. This model emphasized that knowledge is not static but is constantly being generated through empirical evidence and theoretical debate.</w:t>
      </w:r>
    </w:p>
    <w:p>
      <w:pPr>
        <w:pStyle w:val="BodyText"/>
      </w:pPr>
      <w:r>
        <w:t xml:space="preserve">In United States Chicago, this historical legacy fostered schools of thought such as the Chicago School of Sociology. These researchers did not merely observe society from a distance; they engaged deeply with the city’s diverse populations. This tradition established a precedent where Academic Researchers are expected to be both theoreticians and practical problem-solvers. The unique urban fabric of Chicago, characterized by stark economic disparities and industrial heritage, has historically demanded that researchers address real-world social issues, from labor movements to urban planning.</w:t>
      </w:r>
    </w:p>
    <w:bookmarkEnd w:id="22"/>
    <w:bookmarkStart w:id="23" w:name="X367d2781d5ff924c528cbe44b825a1985ce25de"/>
    <w:p>
      <w:pPr>
        <w:pStyle w:val="Heading2"/>
      </w:pPr>
      <w:r>
        <w:t xml:space="preserve">III. Defining the Role of the Academic Researcher in a Major Urban Center</w:t>
      </w:r>
    </w:p>
    <w:p>
      <w:pPr>
        <w:pStyle w:val="FirstParagraph"/>
      </w:pPr>
      <w:r>
        <w:t xml:space="preserve">In the context of United States Chicago, the role of an Academic Researcher extends beyond traditional publication metrics. While publishing in peer-reviewed journals remains a critical component of career advancement, researchers are increasingly viewed as civic partners. The modern Academic Researcher in this region is expected to engage with stakeholders outside the university walls.</w:t>
      </w:r>
    </w:p>
    <w:p>
      <w:pPr>
        <w:pStyle w:val="BodyText"/>
      </w:pPr>
      <w:r>
        <w:rPr>
          <w:bCs/>
          <w:b/>
        </w:rPr>
        <w:t xml:space="preserve">1. Interdisciplinary Collaboration</w:t>
      </w:r>
      <w:r>
        <w:br/>
      </w:r>
      <w:r>
        <w:t xml:space="preserve">Complex urban problems require complex solutions. An Academic Researcher in Chicago often works across disciplines, combining data science with public policy, or biology with community health advocacy. This interdisciplinary approach is facilitated by the dense concentration of universities in the Hyde Park and Near North Side communities.</w:t>
      </w:r>
    </w:p>
    <w:p>
      <w:pPr>
        <w:pStyle w:val="BodyText"/>
      </w:pPr>
      <w:r>
        <w:rPr>
          <w:bCs/>
          <w:b/>
        </w:rPr>
        <w:t xml:space="preserve">2. Community Engagement</w:t>
      </w:r>
      <w:r>
        <w:br/>
      </w:r>
      <w:r>
        <w:t xml:space="preserve">Researchers are increasingly held accountable for the societal impact of their work. In United States Chicago, this translates to "public sociology" or "engaged science," where researchers collaborate with local non-profits, government agencies, and community groups to ensure that research findings lead to tangible improvements in quality of life.</w:t>
      </w:r>
    </w:p>
    <w:bookmarkEnd w:id="23"/>
    <w:bookmarkStart w:id="24" w:name="X45d4c3ebb4b17e7813adae56a79867aedde7f4b"/>
    <w:p>
      <w:pPr>
        <w:pStyle w:val="Heading2"/>
      </w:pPr>
      <w:r>
        <w:t xml:space="preserve">IV. Key Institutions and Collaborative Ecosystems</w:t>
      </w:r>
    </w:p>
    <w:p>
      <w:pPr>
        <w:pStyle w:val="FirstParagraph"/>
      </w:pPr>
      <w:r>
        <w:t xml:space="preserve">The efficacy of an Academic Researcher is heavily dependent on the infrastructure supporting them. United States Chicago boasts a robust network of institutions that foster innovation.</w:t>
      </w:r>
    </w:p>
    <w:p>
      <w:pPr>
        <w:numPr>
          <w:ilvl w:val="0"/>
          <w:numId w:val="1002"/>
        </w:numPr>
        <w:pStyle w:val="Compact"/>
      </w:pPr>
      <w:r>
        <w:rPr>
          <w:bCs/>
          <w:b/>
        </w:rPr>
        <w:t xml:space="preserve">The University of Chicago:</w:t>
      </w:r>
      <w:r>
        <w:t xml:space="preserve"> </w:t>
      </w:r>
      <w:r>
        <w:t xml:space="preserve">Known for its rigorous theoretical frameworks and strong emphasis on economics, social sciences, and physical sciences. Researchers here often lead groundbreaking work in climate change modeling and behavioral economics.</w:t>
      </w:r>
    </w:p>
    <w:p>
      <w:pPr>
        <w:numPr>
          <w:ilvl w:val="0"/>
          <w:numId w:val="1002"/>
        </w:numPr>
        <w:pStyle w:val="Compact"/>
      </w:pPr>
      <w:r>
        <w:rPr>
          <w:bCs/>
          <w:b/>
        </w:rPr>
        <w:t xml:space="preserve">Northwestern University:</w:t>
      </w:r>
      <w:r>
        <w:t xml:space="preserve"> </w:t>
      </w:r>
      <w:r>
        <w:t xml:space="preserve">Located just north of the city limits but integral to the regional ecosystem, Northwestern is a powerhouse in medical research and engineering. Its researchers contribute significantly to biomedical advancements that impact national health standards.</w:t>
      </w:r>
    </w:p>
    <w:p>
      <w:pPr>
        <w:numPr>
          <w:ilvl w:val="0"/>
          <w:numId w:val="1002"/>
        </w:numPr>
        <w:pStyle w:val="Compact"/>
      </w:pPr>
      <w:r>
        <w:rPr>
          <w:bCs/>
          <w:b/>
        </w:rPr>
        <w:t xml:space="preserve">The Field Museum and Shedd Aquarium:</w:t>
      </w:r>
      <w:r>
        <w:t xml:space="preserve"> </w:t>
      </w:r>
      <w:r>
        <w:t xml:space="preserve">These institutions provide unique resources for biological and anthropological researchers, allowing for field-based studies within an urban environment.</w:t>
      </w:r>
    </w:p>
    <w:p>
      <w:pPr>
        <w:pStyle w:val="FirstParagraph"/>
      </w:pPr>
      <w:r>
        <w:t xml:space="preserve">This clustering of institutions creates a "knowledge corridor" where Academic Researchers can share facilities, data, and intellectual capital. The collaborative nature of this ecosystem allows for large-scale grant acquisitions that would be difficult for individual scholars to secure independently.</w:t>
      </w:r>
    </w:p>
    <w:bookmarkEnd w:id="24"/>
    <w:bookmarkStart w:id="25" w:name="X4561e514e121282f662c8a1918c54d068a46e36"/>
    <w:p>
      <w:pPr>
        <w:pStyle w:val="Heading2"/>
      </w:pPr>
      <w:r>
        <w:t xml:space="preserve">V. Challenges Faced by Researchers in United States Chicago</w:t>
      </w:r>
    </w:p>
    <w:p>
      <w:pPr>
        <w:pStyle w:val="FirstParagraph"/>
      </w:pPr>
      <w:r>
        <w:t xml:space="preserve">Despite its strengths, the role of the Academic Researcher in United States Chicago is not without significant hurdles. These challenges reflect broader national issues as well as specific local dynamics.</w:t>
      </w:r>
    </w:p>
    <w:p>
      <w:pPr>
        <w:pStyle w:val="BodyText"/>
      </w:pPr>
      <w:r>
        <w:rPr>
          <w:bCs/>
          <w:b/>
        </w:rPr>
        <w:t xml:space="preserve">Funding Instability:</w:t>
      </w:r>
      <w:r>
        <w:br/>
      </w:r>
      <w:r>
        <w:t xml:space="preserve">The competitive nature of federal and private grants means that researchers are under constant pressure to secure funding. In a city with high rates of poverty, there is also an ethical tension in conducting research on marginalized communities without providing immediate resources or benefits.</w:t>
      </w:r>
    </w:p>
    <w:p>
      <w:pPr>
        <w:pStyle w:val="BodyText"/>
      </w:pPr>
      <w:r>
        <w:rPr>
          <w:bCs/>
          <w:b/>
        </w:rPr>
        <w:t xml:space="preserve">Digital Divide:</w:t>
      </w:r>
      <w:r>
        <w:br/>
      </w:r>
      <w:r>
        <w:t xml:space="preserve">As research becomes increasingly data-driven and reliant on advanced computing, the digital divide in United States Chicago poses a logistical challenge. Researchers must ensure that their methodologies are accessible and that their data collection does not exacerbate existing inequalities.</w:t>
      </w:r>
    </w:p>
    <w:p>
      <w:pPr>
        <w:pStyle w:val="BodyText"/>
      </w:pPr>
      <w:r>
        <w:rPr>
          <w:bCs/>
          <w:b/>
        </w:rPr>
        <w:t xml:space="preserve">Gentrification and Displacement:</w:t>
      </w:r>
      <w:r>
        <w:br/>
      </w:r>
      <w:r>
        <w:t xml:space="preserve">The rise of academic institutions in Chicago has contributed to gentrification in neighborhoods like Hyde Park. This creates a complex ethical landscape for researchers who must navigate their relationship with long-standing residents, ensuring that their presence is perceived as beneficial rather than extractive.</w:t>
      </w:r>
    </w:p>
    <w:bookmarkEnd w:id="25"/>
    <w:bookmarkStart w:id="26" w:name="vi.-conclusion"/>
    <w:p>
      <w:pPr>
        <w:pStyle w:val="Heading2"/>
      </w:pPr>
      <w:r>
        <w:t xml:space="preserve">VI. Conclusion</w:t>
      </w:r>
    </w:p>
    <w:p>
      <w:pPr>
        <w:pStyle w:val="FirstParagraph"/>
      </w:pPr>
      <w:r>
        <w:t xml:space="preserve">In conclusion, the Academic Researcher in United States Chicago occupies a pivotal position at the intersection of global knowledge production and local civic responsibility. The historical legacy of institutions like the University of Chicago has established a tradition where research is viewed as a tool for social understanding and improvement.</w:t>
      </w:r>
    </w:p>
    <w:p>
      <w:pPr>
        <w:pStyle w:val="BodyText"/>
      </w:pPr>
      <w:r>
        <w:t xml:space="preserve">However, the future success of academic inquiry in this region depends on addressing contemporary challenges. Researchers must adapt to funding pressures, navigate ethical complexities regarding community engagement, and leverage technological advancements to benefit the broader public. The term paper has demonstrated that being an Academic Researcher in United States Chicago is not merely about conducting experiments or writing papers; it is about actively participating in the life of a major American city.</w:t>
      </w:r>
    </w:p>
    <w:p>
      <w:pPr>
        <w:pStyle w:val="BodyText"/>
      </w:pPr>
      <w:r>
        <w:t xml:space="preserve">As we move forward, the synergy between academic rigor and community needs will define the next era of research in Chicago. By maintaining this balance, researchers can continue to produce work that is not only academically sound but also socially relevant and impactful.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Academic Researcher in United States Chicago</dc:title>
  <dc:creator/>
  <dc:language>en</dc:language>
  <cp:keywords/>
  <dcterms:created xsi:type="dcterms:W3CDTF">2026-07-29T18:05:34Z</dcterms:created>
  <dcterms:modified xsi:type="dcterms:W3CDTF">2026-07-29T18:05:34Z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