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Academic</w:t>
      </w:r>
      <w:r>
        <w:t xml:space="preserve"> </w:t>
      </w:r>
      <w:r>
        <w:t xml:space="preserve">Researcher</w:t>
      </w:r>
      <w:r>
        <w:t xml:space="preserve"> </w:t>
      </w:r>
      <w:r>
        <w:t xml:space="preserve">in</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p>
    <w:bookmarkStart w:id="27" w:name="X3574bc6b312b8db5548cd07b3d51768c8988b9b"/>
    <w:p>
      <w:pPr>
        <w:pStyle w:val="Heading1"/>
      </w:pPr>
      <w:r>
        <w:t xml:space="preserve">The Role and Impact of the Academic Researcher in United States New York City</w:t>
      </w:r>
    </w:p>
    <w:p>
      <w:pPr>
        <w:pStyle w:val="FirstParagraph"/>
      </w:pPr>
      <w:r>
        <w:rPr>
          <w:bCs/>
          <w:b/>
        </w:rPr>
        <w:t xml:space="preserve">Date:</w:t>
      </w:r>
      <w:r>
        <w:t xml:space="preserve"> </w:t>
      </w:r>
      <w:r>
        <w:t xml:space="preserve">October 26, 2023</w:t>
      </w:r>
      <w:r>
        <w:br/>
      </w:r>
      <w:r>
        <w:rPr>
          <w:bCs/>
          <w:b/>
        </w:rPr>
        <w:t xml:space="preserve">To:</w:t>
      </w:r>
      <w:r>
        <w:t xml:space="preserve">The Department of Urban Studies and SociologyFrom: [Student Name]</w:t>
      </w:r>
      <w:r>
        <w:br/>
      </w:r>
    </w:p>
    <w:p>
      <w:pPr>
        <w:pStyle w:val="BodyText"/>
      </w:pPr>
      <w:r>
        <w:t xml:space="preserve">Subject:A Critical Analysis of the Academic Researcher within the Complex Ecosystem of United States New York City</w:t>
      </w:r>
    </w:p>
    <w:bookmarkStart w:id="20" w:name="i.-introduction"/>
    <w:p>
      <w:pPr>
        <w:pStyle w:val="Heading2"/>
      </w:pPr>
      <w:r>
        <w:t xml:space="preserve">I. Introduction</w:t>
      </w:r>
    </w:p>
    <w:p>
      <w:pPr>
        <w:pStyle w:val="FirstParagraph"/>
      </w:pPr>
      <w:r>
        <w:t xml:space="preserve">New York City, widely recognized as a global hub for finance, media, culture, and innovation, presents a unique landscape for intellectual pursuit. Within this dynamic metropolis situated in the United States New York City context sits a critical demographic: the academic researcher. This term paper explores the multifaceted role of the Academic Researcher within this specific geographic and cultural framework.</w:t>
      </w:r>
    </w:p>
    <w:p>
      <w:pPr>
        <w:pStyle w:val="BodyText"/>
      </w:pPr>
      <w:r>
        <w:t xml:space="preserve">The significance of studying an Academic Researcher in this locale cannot be overstated. Unlike researchers in isolated rural settings or smaller college towns, those operating in United States New York City are immersed in a dense network of institutional power, diverse communities, and rapid societal change. The objective of this paper is to analyze how the environment of United States New York City shapes the methodologies, ethical considerations, and societal impact of an Academic Researcher.</w:t>
      </w:r>
    </w:p>
    <w:bookmarkEnd w:id="20"/>
    <w:bookmarkStart w:id="21" w:name="ii.-institutional-ecosystems"/>
    <w:p>
      <w:pPr>
        <w:pStyle w:val="Heading2"/>
      </w:pPr>
      <w:r>
        <w:t xml:space="preserve">II. Institutional Ecosystems</w:t>
      </w:r>
    </w:p>
    <w:p>
      <w:pPr>
        <w:pStyle w:val="FirstParagraph"/>
      </w:pPr>
      <w:r>
        <w:t xml:space="preserve">The first major aspect influencing an Academic Researcher in United States New York City is the sheer density and prestige of its educational institutions. From Columbia University in Manhattan to NYU, CUNY, and numerous specialized institutes like the Rockefeller University or the New School, the city offers unparalleled resources.</w:t>
      </w:r>
    </w:p>
    <w:p>
      <w:pPr>
        <w:pStyle w:val="BodyText"/>
      </w:pPr>
      <w:r>
        <w:t xml:space="preserve">For an Academic Researcher based in United States New York City, access to archives, libraries, and inter-university collaborations is vast. This proximity allows for interdisciplinary approaches that are difficult to replicate elsewhere. For instance, a researcher studying public health must navigate the complex intersection of urban policy (City Hall), clinical practice (major hospitals like Mount Sinai or Bellevue), and theoretical frameworks provided by nearby universities.</w:t>
      </w:r>
    </w:p>
    <w:p>
      <w:pPr>
        <w:pStyle w:val="BodyText"/>
      </w:pPr>
      <w:r>
        <w:t xml:space="preserve">Furthermore, funding opportunities in United States New York City are distinct. While federal grants are available nationwide, local foundations and private endowments often prioritize issues relevant to urban density, such as housing inequality, gentrification, and transportation. Therefore, an Academic Researcher here must be adept at securing diverse funding streams that reflect the specific priorities of this region.</w:t>
      </w:r>
    </w:p>
    <w:bookmarkEnd w:id="21"/>
    <w:bookmarkStart w:id="24" w:name="X09d851af6d919034658cc0a7c15683f33f0f2e1"/>
    <w:p>
      <w:pPr>
        <w:pStyle w:val="Heading2"/>
      </w:pPr>
      <w:r>
        <w:t xml:space="preserve">III. Methodological Challenges in a Dense Urban Environment</w:t>
      </w:r>
    </w:p>
    <w:p>
      <w:pPr>
        <w:pStyle w:val="FirstParagraph"/>
      </w:pPr>
      <w:r>
        <w:t xml:space="preserve">The practice of field research in United States New York City presents distinct methodological challenges and opportunities for an Academic Researcher. The city’s diversity is both its greatest asset and its most significant logistical hurdle.</w:t>
      </w:r>
    </w:p>
    <w:bookmarkStart w:id="22" w:name="a.-sampling-and-representation"/>
    <w:p>
      <w:pPr>
        <w:pStyle w:val="Heading3"/>
      </w:pPr>
      <w:r>
        <w:t xml:space="preserve">A. Sampling and Representation</w:t>
      </w:r>
    </w:p>
    <w:p>
      <w:pPr>
        <w:pStyle w:val="FirstParagraph"/>
      </w:pPr>
      <w:r>
        <w:t xml:space="preserve">An Academic Researcher attempting to study demographic trends in United States New York City must contend with extreme heterogeneity. Unlike a homogeneous rural community, NYC comprises dozens of distinct neighborhoods, each with unique socio-economic profiles, languages spoken, and cultural norms. A survey conducted in Washington Heights may yield vastly different results than one conducted in Bed-Stuy or Flushing.</w:t>
      </w:r>
    </w:p>
    <w:p>
      <w:pPr>
        <w:pStyle w:val="BodyText"/>
      </w:pPr>
      <w:r>
        <w:t xml:space="preserve">This complexity requires the Academic Researcher to employ sophisticated stratified sampling techniques. Simply putting up a flyer on a university campus in United States New York City would result in significant bias toward younger, more educated, and potentially wealthier demographics. To capture the true spirit of the city, researchers must engage with community centers, faith-based organizations, and local businesses.</w:t>
      </w:r>
    </w:p>
    <w:bookmarkEnd w:id="22"/>
    <w:bookmarkStart w:id="23" w:name="b.-ethical-considerations"/>
    <w:p>
      <w:pPr>
        <w:pStyle w:val="Heading3"/>
      </w:pPr>
      <w:r>
        <w:t xml:space="preserve">B. Ethical Considerations</w:t>
      </w:r>
    </w:p>
    <w:p>
      <w:pPr>
        <w:pStyle w:val="FirstParagraph"/>
      </w:pPr>
      <w:r>
        <w:t xml:space="preserve">Ethics take on heightened importance for an Academic Researcher in United States New York City due to the presence of marginalized populations within a high-pressure environment. Issues of privacy are paramount in a city where public and private spaces often blur. Additionally, the power dynamic between an outsider researcher and long-term residents can be fraught with historical tension.</w:t>
      </w:r>
    </w:p>
    <w:p>
      <w:pPr>
        <w:pStyle w:val="BodyText"/>
      </w:pPr>
      <w:r>
        <w:t xml:space="preserve">Researchers must engage in "community-based participatory research" (CBPR), ensuring that the Academic Researcher is not merely extracting data but collaborating with residents to address their needs. In United States New York City, where gentrification displaces long-standing communities, ethical sensitivity is crucial to avoid exacerbating existing social fractures.</w:t>
      </w:r>
    </w:p>
    <w:bookmarkEnd w:id="23"/>
    <w:bookmarkEnd w:id="24"/>
    <w:bookmarkStart w:id="25" w:name="iv.-impact-on-policy-and-society"/>
    <w:p>
      <w:pPr>
        <w:pStyle w:val="Heading2"/>
      </w:pPr>
      <w:r>
        <w:t xml:space="preserve">IV. Impact on Policy and Society</w:t>
      </w:r>
    </w:p>
    <w:p>
      <w:pPr>
        <w:pStyle w:val="FirstParagraph"/>
      </w:pPr>
      <w:r>
        <w:t xml:space="preserve">The ultimate goal of many Academic Researchers in United States New York City is to influence public policy and social outcomes. The city’s government structures are accessible, albeit bureaucratic, allowing researchers to bridge the gap between theory and practice.</w:t>
      </w:r>
    </w:p>
    <w:p>
      <w:pPr>
        <w:numPr>
          <w:ilvl w:val="0"/>
          <w:numId w:val="1001"/>
        </w:numPr>
        <w:pStyle w:val="Compact"/>
      </w:pPr>
      <w:r>
        <w:rPr>
          <w:bCs/>
          <w:b/>
        </w:rPr>
        <w:t xml:space="preserve">Housing Policy:</w:t>
      </w:r>
      <w:r>
        <w:t xml:space="preserve"> </w:t>
      </w:r>
      <w:r>
        <w:t xml:space="preserve">Research on rent stabilization and affordable housing developments directly informs City Council debates.</w:t>
      </w:r>
    </w:p>
    <w:p>
      <w:pPr>
        <w:numPr>
          <w:ilvl w:val="0"/>
          <w:numId w:val="1001"/>
        </w:numPr>
        <w:pStyle w:val="Compact"/>
      </w:pPr>
      <w:r>
        <w:rPr>
          <w:bCs/>
          <w:b/>
        </w:rPr>
        <w:t xml:space="preserve">Educational Equity:</w:t>
      </w:r>
      <w:r>
        <w:t xml:space="preserve"> </w:t>
      </w:r>
      <w:r>
        <w:t xml:space="preserve">Studies conducted by Academic Researchers often evaluate the effectiveness of charter schools versus traditional public schooling, impacting state education standards.</w:t>
      </w:r>
    </w:p>
    <w:p>
      <w:pPr>
        <w:numPr>
          <w:ilvl w:val="0"/>
          <w:numId w:val="1001"/>
        </w:numPr>
        <w:pStyle w:val="Compact"/>
      </w:pPr>
      <w:r>
        <w:rPr>
          <w:bCs/>
          <w:b/>
        </w:rPr>
        <w:t xml:space="preserve">Criminal Justice:</w:t>
      </w:r>
      <w:r>
        <w:t xml:space="preserve"> </w:t>
      </w:r>
      <w:r>
        <w:t xml:space="preserve">Data-driven research on policing practices and recidivism rates in United States New York City informs major reforms in law enforcement protocols.</w:t>
      </w:r>
    </w:p>
    <w:p>
      <w:pPr>
        <w:pStyle w:val="FirstParagraph"/>
      </w:pPr>
      <w:r>
        <w:t xml:space="preserve">The proximity of the Academic Researcher to policymakers allows for real-time translation of findings into action. This immediacy distinguishes the NYC researcher from their counterparts in other regions, where policy implementation may be slower or disconnected from local realities.</w:t>
      </w:r>
    </w:p>
    <w:bookmarkEnd w:id="25"/>
    <w:bookmarkStart w:id="26" w:name="v.-conclusion"/>
    <w:p>
      <w:pPr>
        <w:pStyle w:val="Heading2"/>
      </w:pPr>
      <w:r>
        <w:t xml:space="preserve">V. Conclusion</w:t>
      </w:r>
    </w:p>
    <w:p>
      <w:pPr>
        <w:pStyle w:val="FirstParagraph"/>
      </w:pPr>
      <w:r>
        <w:t xml:space="preserve">In conclusion, the role of an Academic Researcher within United States New York City is complex, demanding rigorous methodological adaptation and deep ethical engagement. The unique ecosystem of this city—characterized by its institutional richness, demographic diversity, and policy influence—shapes every stage of the research process.</w:t>
      </w:r>
    </w:p>
    <w:p>
      <w:pPr>
        <w:pStyle w:val="BodyText"/>
      </w:pPr>
      <w:r>
        <w:t xml:space="preserve">For those who choose to operate as an Academic Researcher in United States New York City, the rewards are substantial. They have the opportunity to conduct high-impact studies that improve lives on a massive scale. However, they must remain acutely aware of their positionality and the specific challenges inherent to this vibrant global capital.</w:t>
      </w:r>
    </w:p>
    <w:p>
      <w:pPr>
        <w:pStyle w:val="BodyText"/>
      </w:pPr>
      <w:r>
        <w:t xml:space="preserve">As United States New York City continues to evolve, so too must the methods and perspectives of its Academic Researchers. Only by remaining adaptable and community-centered can they truly contribute to the intellectual and social fabric of this extraordinary city.</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Academic Researcher in United States New York City</dc:title>
  <dc:creator/>
  <dc:language>en</dc:language>
  <cp:keywords/>
  <dcterms:created xsi:type="dcterms:W3CDTF">2026-07-30T10:10:29Z</dcterms:created>
  <dcterms:modified xsi:type="dcterms:W3CDTF">2026-07-30T10:10:29Z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