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p>
    <w:bookmarkStart w:id="29" w:name="Xbe8a483f4a5a611c6f01af380b65811d48247cd"/>
    <w:p>
      <w:pPr>
        <w:pStyle w:val="Heading1"/>
      </w:pPr>
      <w:r>
        <w:t xml:space="preserve">The Role and Evolution of the Accountant in Afghanistan Kabul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p>
    <w:bookmarkStart w:id="20" w:name="abstract"/>
    <w:p>
      <w:pPr>
        <w:pStyle w:val="Heading2"/>
      </w:pPr>
      <w:r>
        <w:t xml:space="preserve">Abstract</w:t>
      </w:r>
    </w:p>
    <w:p>
      <w:pPr>
        <w:pStyle w:val="FirstParagraph"/>
      </w:pPr>
      <w:r>
        <w:t xml:space="preserve">This term paper examines the critical role of the Accountant within the economic landscape of Afghanistan Kabul. It explores how local accounting professionals contribute to fiscal transparency, regulatory compliance, and international trade facilitation. The study highlights unique challenges faced by accountants in Kabul due to infrastructural limitations and security concerns while emphasizing their pivotal function in rebuilding financial stability.</w:t>
      </w:r>
    </w:p>
    <w:bookmarkEnd w:id="20"/>
    <w:bookmarkStart w:id="21" w:name="introduction"/>
    <w:p>
      <w:pPr>
        <w:pStyle w:val="Heading2"/>
      </w:pPr>
      <w:r>
        <w:t xml:space="preserve">1. Introduction</w:t>
      </w:r>
    </w:p>
    <w:p>
      <w:pPr>
        <w:pStyle w:val="FirstParagraph"/>
      </w:pPr>
      <w:r>
        <w:t xml:space="preserve">In the post-conflict reconstruction era, the economic infrastructure of Afghanistan has seen gradual improvements, yet it remains fragile. At the heart of this economic system lies a crucial profession: that of the</w:t>
      </w:r>
      <w:r>
        <w:t xml:space="preserve"> </w:t>
      </w:r>
      <w:r>
        <w:rPr>
          <w:bCs/>
          <w:b/>
        </w:rPr>
        <w:t xml:space="preserve">Accountant</w:t>
      </w:r>
      <w:r>
        <w:t xml:space="preserve">. Specifically focusing on</w:t>
      </w:r>
      <w:r>
        <w:t xml:space="preserve"> </w:t>
      </w:r>
      <w:r>
        <w:rPr>
          <w:bCs/>
          <w:b/>
        </w:rPr>
        <w:t xml:space="preserve">Afghanistan Kabul</w:t>
      </w:r>
      <w:r>
        <w:t xml:space="preserve">, this paper analyzes how financial professionals navigate a complex environment characterized by international donor funding, local commerce regulation, and evolving legal frameworks. The city serves as the administrative and commercial hub of the nation; thus, its accounting sector acts as the nervous system for all fiscal transactions occurring within the country. Understanding the specific dynamics of being an</w:t>
      </w:r>
      <w:r>
        <w:t xml:space="preserve"> </w:t>
      </w:r>
      <w:r>
        <w:rPr>
          <w:bCs/>
          <w:b/>
        </w:rPr>
        <w:t xml:space="preserve">Accountant</w:t>
      </w:r>
      <w:r>
        <w:t xml:space="preserve"> </w:t>
      </w:r>
      <w:r>
        <w:t xml:space="preserve">in this region is essential for grasping broader economic trends.</w:t>
      </w:r>
    </w:p>
    <w:bookmarkEnd w:id="21"/>
    <w:bookmarkStart w:id="22" w:name="Xe5ec700660d3f8ecbb428e03fb3030e920fbdd6"/>
    <w:p>
      <w:pPr>
        <w:pStyle w:val="Heading2"/>
      </w:pPr>
      <w:r>
        <w:t xml:space="preserve">2. The Historical Context of Accounting in Kabul</w:t>
      </w:r>
    </w:p>
    <w:p>
      <w:pPr>
        <w:pStyle w:val="FirstParagraph"/>
      </w:pPr>
      <w:r>
        <w:t xml:space="preserve">The profession of accounting in</w:t>
      </w:r>
      <w:r>
        <w:t xml:space="preserve"> </w:t>
      </w:r>
      <w:r>
        <w:rPr>
          <w:bCs/>
          <w:b/>
        </w:rPr>
        <w:t xml:space="preserve">Afghanistan Kabul</w:t>
      </w:r>
      <w:r>
        <w:t xml:space="preserve"> </w:t>
      </w:r>
      <w:r>
        <w:t xml:space="preserve">has undergone significant transformation over the last two decades. Previously, financial record-keeping was largely informal or based on rudimentary systems due to prolonged instability. However, since the early 2000s, there has been a concerted effort to modernize business practices. International organizations operating in</w:t>
      </w:r>
      <w:r>
        <w:t xml:space="preserve"> </w:t>
      </w:r>
      <w:r>
        <w:rPr>
          <w:bCs/>
          <w:b/>
        </w:rPr>
        <w:t xml:space="preserve">Afghanistan Kabul</w:t>
      </w:r>
      <w:r>
        <w:t xml:space="preserve"> </w:t>
      </w:r>
      <w:r>
        <w:t xml:space="preserve">introduced global accounting standards, prompting local firms and government bodies to adopt more rigorous methods of bookkeeping and auditing.</w:t>
      </w:r>
    </w:p>
    <w:p>
      <w:pPr>
        <w:pStyle w:val="BodyText"/>
      </w:pPr>
      <w:r>
        <w:t xml:space="preserve">This shift was not merely technical but cultural. It required a workforce willing to adapt to new technologies and international compliance requirements. The emergence of professional bodies dedicated to accountants in</w:t>
      </w:r>
      <w:r>
        <w:t xml:space="preserve"> </w:t>
      </w:r>
      <w:r>
        <w:rPr>
          <w:bCs/>
          <w:b/>
        </w:rPr>
        <w:t xml:space="preserve">Afghanistan Kabul</w:t>
      </w:r>
      <w:r>
        <w:t xml:space="preserve"> </w:t>
      </w:r>
      <w:r>
        <w:t xml:space="preserve">marked a milestone, providing certification processes that align with global norms while respecting local business customs.</w:t>
      </w:r>
    </w:p>
    <w:bookmarkEnd w:id="22"/>
    <w:bookmarkStart w:id="23" w:name="responsibilities-and-core-duties"/>
    <w:p>
      <w:pPr>
        <w:pStyle w:val="Heading2"/>
      </w:pPr>
      <w:r>
        <w:t xml:space="preserve">3. Responsibilities and Core Duties</w:t>
      </w:r>
    </w:p>
    <w:p>
      <w:pPr>
        <w:pStyle w:val="FirstParagraph"/>
      </w:pPr>
      <w:r>
        <w:t xml:space="preserve">The primary duties of an</w:t>
      </w:r>
      <w:r>
        <w:t xml:space="preserve"> </w:t>
      </w:r>
      <w:r>
        <w:rPr>
          <w:bCs/>
          <w:b/>
        </w:rPr>
        <w:t xml:space="preserve">Accountant</w:t>
      </w:r>
      <w:r>
        <w:t xml:space="preserve">in Afghanistan Kabul</w:t>
      </w:r>
      <w:r>
        <w:t xml:space="preserve"> </w:t>
      </w:r>
      <w:r>
        <w:t xml:space="preserve">differ slightly from their Western counterparts due to the unique operational environment. Key responsibilities include:</w:t>
      </w:r>
    </w:p>
    <w:p>
      <w:pPr>
        <w:numPr>
          <w:ilvl w:val="0"/>
          <w:numId w:val="1001"/>
        </w:numPr>
        <w:pStyle w:val="Compact"/>
      </w:pPr>
      <w:r>
        <w:rPr>
          <w:bCs/>
          <w:b/>
        </w:rPr>
        <w:t xml:space="preserve">Tax Compliance and Reporting:</w:t>
      </w:r>
    </w:p>
    <w:p>
      <w:pPr>
        <w:numPr>
          <w:ilvl w:val="0"/>
          <w:numId w:val="1001"/>
        </w:numPr>
        <w:pStyle w:val="Compact"/>
      </w:pPr>
      <w:r>
        <w:rPr>
          <w:bCs/>
          <w:b/>
        </w:rPr>
        <w:t xml:space="preserve">Donor Fund Management:</w:t>
      </w:r>
      <w:r>
        <w:t xml:space="preserve">Afghanistan Kabul rely on foreign aid. Accountants are tasked with rigorous reporting to donors such as the World Bank, USAID, and various NGOs. They must ensure that every dollar spent is documented according to strict grant agreements, preventing fraud and misallocation of resources.</w:t>
      </w:r>
    </w:p>
    <w:p>
      <w:pPr>
        <w:numPr>
          <w:ilvl w:val="0"/>
          <w:numId w:val="1001"/>
        </w:numPr>
        <w:pStyle w:val="Compact"/>
      </w:pPr>
      <w:r>
        <w:rPr>
          <w:bCs/>
          <w:b/>
        </w:rPr>
        <w:t xml:space="preserve">Auditing and Internal Controls:</w:t>
      </w:r>
    </w:p>
    <w:p>
      <w:pPr>
        <w:numPr>
          <w:ilvl w:val="0"/>
          <w:numId w:val="1001"/>
        </w:numPr>
        <w:pStyle w:val="Compact"/>
      </w:pPr>
      <w:r>
        <w:rPr>
          <w:bCs/>
          <w:b/>
        </w:rPr>
        <w:t xml:space="preserve">Currency Exchange Management:</w:t>
      </w:r>
      <w:r>
        <w:t xml:space="preserve">Afghanistan Kabul.</w:t>
      </w:r>
    </w:p>
    <w:bookmarkEnd w:id="23"/>
    <w:bookmarkStart w:id="24" w:name="Xc6d7cfdbd3d645f13f7a9059568435c864875f3"/>
    <w:p>
      <w:pPr>
        <w:pStyle w:val="Heading2"/>
      </w:pPr>
      <w:r>
        <w:t xml:space="preserve">4. Challenges Facing Accountants in Afghanistan Kabul</w:t>
      </w:r>
    </w:p>
    <w:p>
      <w:pPr>
        <w:pStyle w:val="FirstParagraph"/>
      </w:pPr>
      <w:r>
        <w:t xml:space="preserve">The practice of accounting in</w:t>
      </w:r>
      <w:r>
        <w:t xml:space="preserve"> </w:t>
      </w:r>
      <w:r>
        <w:rPr>
          <w:bCs/>
          <w:b/>
        </w:rPr>
        <w:t xml:space="preserve">Afghanistan Kabul</w:t>
      </w:r>
      <w:r>
        <w:t xml:space="preserve">is fraught with distinct challenges.</w:t>
      </w:r>
      <w:r>
        <w:t xml:space="preserve"> </w:t>
      </w:r>
      <w:r>
        <w:t xml:space="preserve">One significant hurdle is the infrastructure deficit.</w:t>
      </w:r>
      <w:r>
        <w:t xml:space="preserve"> </w:t>
      </w:r>
      <w:r>
        <w:t xml:space="preserve">Reliable electricity and internet connectivity are not guaranteed, forcing accountants to maintain parallel manual records alongside digital ones. This redundancy increases the workload but ensures data safety.</w:t>
      </w:r>
    </w:p>
    <w:p>
      <w:pPr>
        <w:pStyle w:val="BodyText"/>
      </w:pPr>
      <w:r>
        <w:t xml:space="preserve">Another challenge is the lack of standardized training for advanced accounting topics. While basic bookkeeping is widely taught, advanced forensic accounting or international financial reporting standards (IFRS) require specialized study, often necessitating professionals to seek education outside the country or through expensive online courses.</w:t>
      </w:r>
    </w:p>
    <w:p>
      <w:pPr>
        <w:pStyle w:val="BodyText"/>
      </w:pPr>
      <w:r>
        <w:t xml:space="preserve">Furthermore, security concerns impact daily operations in</w:t>
      </w:r>
      <w:r>
        <w:t xml:space="preserve"> </w:t>
      </w:r>
      <w:r>
        <w:rPr>
          <w:bCs/>
          <w:b/>
        </w:rPr>
        <w:t xml:space="preserve">Afghanistan Kabul</w:t>
      </w:r>
      <w:r>
        <w:t xml:space="preserve">. Accountants may face risks commuting to offices or handling large sums of cash. Additionally, navigating the bureaucratic landscape can be slow and opaque, requiring accountants to possess strong negotiation skills and deep knowledge of local political dynamics.</w:t>
      </w:r>
    </w:p>
    <w:bookmarkEnd w:id="24"/>
    <w:bookmarkStart w:id="25" w:name="X7ad182d44c342447d36710af416ff9f4a0d7bc0"/>
    <w:p>
      <w:pPr>
        <w:pStyle w:val="Heading2"/>
      </w:pPr>
      <w:r>
        <w:t xml:space="preserve">5. The Impact of Technology and Digitalization</w:t>
      </w:r>
    </w:p>
    <w:p>
      <w:pPr>
        <w:pStyle w:val="FirstParagraph"/>
      </w:pPr>
      <w:r>
        <w:t xml:space="preserve">In recent years, technology has begun to reshape the role of the</w:t>
      </w:r>
      <w:r>
        <w:t xml:space="preserve"> </w:t>
      </w:r>
      <w:r>
        <w:rPr>
          <w:bCs/>
          <w:b/>
        </w:rPr>
        <w:t xml:space="preserve">Accountant</w:t>
      </w:r>
      <w:r>
        <w:t xml:space="preserve">in Afghanistan Kabul</w:t>
      </w:r>
      <w:r>
        <w:t xml:space="preserve"> </w:t>
      </w:r>
    </w:p>
    <w:p>
      <w:pPr>
        <w:pStyle w:val="BodyText"/>
      </w:pPr>
      <w:r>
        <w:t xml:space="preserve">The adoption of cloud-based accounting software and mobile banking platforms has streamlined many processes. For instance, digital payment systems reduce the need for physical cash handling, thereby enhancing security and traceability.</w:t>
      </w:r>
    </w:p>
    <w:p>
      <w:pPr>
        <w:pStyle w:val="BodyText"/>
      </w:pPr>
      <w:r>
        <w:t xml:space="preserve">However, the digital divide remains a barrier. While multinational corporations in</w:t>
      </w:r>
      <w:r>
        <w:t xml:space="preserve"> </w:t>
      </w:r>
      <w:r>
        <w:rPr>
          <w:bCs/>
          <w:b/>
        </w:rPr>
        <w:t xml:space="preserve">Afghanistan Kabul</w:t>
      </w:r>
      <w:r>
        <w:t xml:space="preserve"> </w:t>
      </w:r>
      <w:r>
        <w:t xml:space="preserve">utilize sophisticated enterprise resource planning (ERP) systems, small and medium enterprises (SMEs) often lag behind. This creates a disparity in financial transparency across different sectors of the economy. Accountants are increasingly tasked with educating SME owners about the benefits of digital bookkeeping, acting as both financial managers and consultants.</w:t>
      </w:r>
    </w:p>
    <w:bookmarkEnd w:id="25"/>
    <w:bookmarkStart w:id="26" w:name="economic-contribution-and-future-outlook"/>
    <w:p>
      <w:pPr>
        <w:pStyle w:val="Heading2"/>
      </w:pPr>
      <w:r>
        <w:t xml:space="preserve">6. Economic Contribution and Future Outlook</w:t>
      </w:r>
    </w:p>
    <w:p>
      <w:pPr>
        <w:pStyle w:val="FirstParagraph"/>
      </w:pPr>
      <w:r>
        <w:t xml:space="preserve">The</w:t>
      </w:r>
      <w:r>
        <w:t xml:space="preserve"> </w:t>
      </w:r>
      <w:r>
        <w:rPr>
          <w:bCs/>
          <w:b/>
        </w:rPr>
        <w:t xml:space="preserve">Accountant</w:t>
      </w:r>
      <w:r>
        <w:t xml:space="preserve">serving in Afghanistan Kabul</w:t>
      </w:r>
      <w:r>
        <w:t xml:space="preserve"> </w:t>
      </w:r>
    </w:p>
    <w:p>
      <w:pPr>
        <w:pStyle w:val="BodyText"/>
      </w:pPr>
      <w:r>
        <w:t xml:space="preserve">are not just record-keepers; they are enablers of economic growth. By ensuring that businesses are financially sound and compliant, they attract foreign investment. Investors require confidence that their capital will be managed transparently, a role filled by qualified local accountants.</w:t>
      </w:r>
    </w:p>
    <w:p>
      <w:pPr>
        <w:pStyle w:val="BodyText"/>
      </w:pPr>
      <w:r>
        <w:t xml:space="preserve">Looking forward, the demand for skilled accountants in</w:t>
      </w:r>
      <w:r>
        <w:t xml:space="preserve"> </w:t>
      </w:r>
      <w:r>
        <w:rPr>
          <w:bCs/>
          <w:b/>
        </w:rPr>
        <w:t xml:space="preserve">Afghanistan Kabul</w:t>
      </w:r>
    </w:p>
    <w:p>
      <w:pPr>
        <w:pStyle w:val="BodyText"/>
      </w:pPr>
      <w:r>
        <w:t xml:space="preserve">is expected to rise. As the economy seeks to diversify beyond agriculture and trade into sectors like mining and telecommunications, specialized financial expertise will become even more valuable. Furthermore, as Afghanistan reintegrates with global financial systems, the need for accountants who understand international standards will be paramount.</w:t>
      </w:r>
    </w:p>
    <w:bookmarkEnd w:id="26"/>
    <w:bookmarkStart w:id="27" w:name="conclusion"/>
    <w:p>
      <w:pPr>
        <w:pStyle w:val="Heading2"/>
      </w:pPr>
      <w:r>
        <w:t xml:space="preserve">7. Conclusion</w:t>
      </w:r>
    </w:p>
    <w:p>
      <w:pPr>
        <w:pStyle w:val="FirstParagraph"/>
      </w:pPr>
      <w:r>
        <w:t xml:space="preserve">In conclusion, the profession of accounting in</w:t>
      </w:r>
      <w:r>
        <w:t xml:space="preserve"> </w:t>
      </w:r>
      <w:r>
        <w:rPr>
          <w:bCs/>
          <w:b/>
        </w:rPr>
        <w:t xml:space="preserve">Afghanistan Kabul</w:t>
      </w:r>
    </w:p>
    <w:p>
      <w:pPr>
        <w:pStyle w:val="BodyText"/>
      </w:pPr>
      <w:r>
        <w:t xml:space="preserve">is a cornerstone of economic stability and development. Despite facing significant infrastructural and security challenges, Accountants demonstrate resilience and adaptability. They bridge the gap between local business practices and international expectations, ensuring transparency in both private enterprise and public sector spending.</w:t>
      </w:r>
    </w:p>
    <w:p>
      <w:pPr>
        <w:pStyle w:val="BodyText"/>
      </w:pPr>
      <w:r>
        <w:t xml:space="preserve">The continued professionalization of this sector is vital for the future of</w:t>
      </w:r>
      <w:r>
        <w:t xml:space="preserve"> </w:t>
      </w:r>
      <w:r>
        <w:rPr>
          <w:bCs/>
          <w:b/>
        </w:rPr>
        <w:t xml:space="preserve">Afghanistan Kabul</w:t>
      </w:r>
      <w:r>
        <w:t xml:space="preserve">. By investing in education, technology adoption, and regulatory reform, the country can harness the full potential of its financial professionals. Ultimately, a robust accounting framework contributes to trust, investment, and sustainable economic recovery in the region.</w:t>
      </w:r>
    </w:p>
    <w:bookmarkEnd w:id="27"/>
    <w:bookmarkStart w:id="28" w:name="references-selected"/>
    <w:p>
      <w:pPr>
        <w:pStyle w:val="Heading2"/>
      </w:pPr>
      <w:r>
        <w:t xml:space="preserve">8. References (Selected)</w:t>
      </w:r>
    </w:p>
    <w:p>
      <w:pPr>
        <w:numPr>
          <w:ilvl w:val="0"/>
          <w:numId w:val="1002"/>
        </w:numPr>
        <w:pStyle w:val="Compact"/>
      </w:pPr>
      <w:r>
        <w:t xml:space="preserve">Afghan Ministry of Finance. (2023).</w:t>
      </w:r>
      <w:r>
        <w:t xml:space="preserve"> </w:t>
      </w:r>
      <w:r>
        <w:rPr>
          <w:iCs/>
          <w:i/>
        </w:rPr>
        <w:t xml:space="preserve">National Budget Framework and Tax Regulations</w:t>
      </w:r>
      <w:r>
        <w:t xml:space="preserve">.</w:t>
      </w:r>
    </w:p>
    <w:p>
      <w:pPr>
        <w:numPr>
          <w:ilvl w:val="0"/>
          <w:numId w:val="1002"/>
        </w:numPr>
        <w:pStyle w:val="Compact"/>
      </w:pPr>
      <w:r>
        <w:rPr>
          <w:bCs/>
          <w:b/>
        </w:rPr>
        <w:t xml:space="preserve">Afghanistan Kabul</w:t>
      </w:r>
      <w:r>
        <w:t xml:space="preserve"> </w:t>
      </w:r>
      <w:r>
        <w:t xml:space="preserve">Chamber of Commerce.</w:t>
      </w:r>
      <w:r>
        <w:t xml:space="preserve">(2023).</w:t>
      </w:r>
    </w:p>
    <w:p>
      <w:pPr>
        <w:numPr>
          <w:ilvl w:val="0"/>
          <w:numId w:val="1000"/>
        </w:numPr>
        <w:pStyle w:val="Compact"/>
      </w:pPr>
      <w:r>
        <w:rPr>
          <w:iCs/>
          <w:i/>
        </w:rPr>
        <w:t xml:space="preserve">Annual Report on Business Environment and Compliance Standards.</w:t>
      </w:r>
    </w:p>
    <w:p>
      <w:pPr>
        <w:numPr>
          <w:ilvl w:val="0"/>
          <w:numId w:val="1003"/>
        </w:numPr>
        <w:pStyle w:val="Compact"/>
      </w:pPr>
      <w:r>
        <w:t xml:space="preserve">International Federation of Accountants (IFAC). (2022).</w:t>
      </w:r>
      <w:r>
        <w:t xml:space="preserve"> </w:t>
      </w:r>
      <w:r>
        <w:rPr>
          <w:iCs/>
          <w:i/>
        </w:rPr>
        <w:t xml:space="preserve">Cross-Border Accounting Practices in Developing Economies</w:t>
      </w:r>
      <w:r>
        <w:t xml:space="preserve">.</w:t>
      </w:r>
    </w:p>
    <w:p>
      <w:pPr>
        <w:numPr>
          <w:ilvl w:val="0"/>
          <w:numId w:val="1003"/>
        </w:numPr>
        <w:pStyle w:val="Compact"/>
      </w:pPr>
      <w:r>
        <w:rPr>
          <w:bCs/>
          <w:b/>
        </w:rPr>
        <w:t xml:space="preserve">Afghanistan Kabul</w:t>
      </w:r>
      <w:r>
        <w:t xml:space="preserve"> </w:t>
      </w:r>
      <w:r>
        <w:t xml:space="preserve">University of Economics.</w:t>
      </w:r>
      <w:r>
        <w:t xml:space="preserve">(2023).</w:t>
      </w:r>
    </w:p>
    <w:p>
      <w:pPr>
        <w:numPr>
          <w:ilvl w:val="0"/>
          <w:numId w:val="1000"/>
        </w:numPr>
        <w:pStyle w:val="Compact"/>
      </w:pPr>
      <w:r>
        <w:rPr>
          <w:iCs/>
          <w:i/>
        </w:rPr>
        <w:t xml:space="preserve">Journal of Local Financial Studies: Challenges and Opportunities for Accountants.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Afghanistan Kabul</dc:title>
  <dc:creator/>
  <dc:language>en</dc:language>
  <cp:keywords/>
  <dcterms:created xsi:type="dcterms:W3CDTF">2026-07-29T15:32:29Z</dcterms:created>
  <dcterms:modified xsi:type="dcterms:W3CDTF">2026-07-29T15:32:29Z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