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Accountants</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X8016a1e8308b3276758ff33c9bc9951c16ccfec"/>
    <w:p>
      <w:pPr>
        <w:pStyle w:val="Heading1"/>
      </w:pPr>
      <w:r>
        <w:t xml:space="preserve">The Role and Impact of Accountants in Argentina, Buenos Aires</w:t>
      </w:r>
    </w:p>
    <w:bookmarkEnd w:id="20"/>
    <w:p>
      <w:pPr>
        <w:pStyle w:val="FirstParagraph"/>
      </w:pPr>
      <w:r>
        <w:rPr>
          <w:bCs/>
          <w:b/>
        </w:rPr>
        <w:t xml:space="preserve">Date:</w:t>
      </w:r>
      <w:r>
        <w:t xml:space="preserve"> </w:t>
      </w:r>
      <w:r>
        <w:t xml:space="preserve">October 26, 2023</w:t>
      </w:r>
      <w:r>
        <w:br/>
      </w:r>
      <w:r>
        <w:br/>
      </w:r>
    </w:p>
    <w:p>
      <w:pPr>
        <w:pStyle w:val="BodyText"/>
      </w:pPr>
      <w:r>
        <w:rPr>
          <w:bCs/>
          <w:b/>
        </w:rPr>
        <w:t xml:space="preserve">Name:</w:t>
      </w:r>
      <w:r>
        <w:t xml:space="preserve">[Your Name]</w:t>
      </w:r>
      <w:r>
        <w:br/>
      </w:r>
      <w:r>
        <w:br/>
      </w:r>
      <w:r>
        <w:rPr>
          <w:bCs/>
          <w:b/>
        </w:rPr>
        <w:t xml:space="preserve">Institution:</w:t>
      </w:r>
      <w:r>
        <w:t xml:space="preserve">[Your Institution/University]</w:t>
      </w:r>
      <w:r>
        <w:br/>
      </w:r>
      <w:r>
        <w:br/>
      </w:r>
      <w:r>
        <w:rPr>
          <w:bCs/>
          <w:b/>
        </w:rPr>
        <w:t xml:space="preserve">Title of Term Paper:</w:t>
      </w:r>
      <w:r>
        <w:t xml:space="preserve"> </w:t>
      </w:r>
      <w:r>
        <w:t xml:space="preserve">The Role and Impact of Accountants in Argentina, Buenos Aires</w:t>
      </w:r>
    </w:p>
    <w:p>
      <w:r>
        <w:pict>
          <v:rect style="width:0;height:1.5pt" o:hralign="center" o:hrstd="t" o:hr="t"/>
        </w:pict>
      </w:r>
    </w:p>
    <w:bookmarkStart w:id="23" w:name="abstract"/>
    <w:p>
      <w:pPr>
        <w:pStyle w:val="Heading2"/>
      </w:pPr>
      <w:r>
        <w:t xml:space="preserve">Abstract:</w:t>
      </w:r>
    </w:p>
    <w:p>
      <w:pPr>
        <w:pStyle w:val="FirstParagraph"/>
      </w:pPr>
      <w:r>
        <w:t xml:space="preserve">In this term paper we will analyze the role of an Accountant as well as its importance in Argentina Buenos Aires. We will also study how economic policies affect these professions and what challenges they face every day.</w:t>
      </w:r>
      <w:r>
        <w:br/>
      </w:r>
    </w:p>
    <w:p>
      <w:r>
        <w:pict>
          <v:rect style="width:0;height:1.5pt" o:hralign="center" o:hrstd="t" o:hr="t"/>
        </w:pict>
      </w:r>
    </w:p>
    <w:p>
      <w:pPr>
        <w:pStyle w:val="FirstParagraph"/>
      </w:pPr>
      <w:r>
        <w:br/>
      </w:r>
    </w:p>
    <w:bookmarkStart w:id="22" w:name="X5890c53da871d11e42f737c518c246d331039ee"/>
    <w:p>
      <w:pPr>
        <w:pStyle w:val="Heading1"/>
      </w:pPr>
      <w:r>
        <w:rPr>
          <w:bCs/>
          <w:b/>
        </w:rPr>
        <w:t xml:space="preserve">The Role of Accountants in the Economic Landscape of Argentina, Buenos Aires</w:t>
      </w:r>
    </w:p>
    <w:p>
      <w:pPr>
        <w:pStyle w:val="FirstParagraph"/>
      </w:pPr>
      <w:r>
        <w:t xml:space="preserve">In the vibrant and complex economic landscape of</w:t>
      </w:r>
      <w:r>
        <w:t xml:space="preserve"> </w:t>
      </w:r>
      <w:r>
        <w:rPr>
          <w:bCs/>
          <w:b/>
        </w:rPr>
        <w:t xml:space="preserve">Argentina</w:t>
      </w:r>
      <w:r>
        <w:t xml:space="preserve">, specifically within its capital city,</w:t>
      </w:r>
      <w:r>
        <w:t xml:space="preserve"> </w:t>
      </w:r>
      <w:r>
        <w:rPr>
          <w:bCs/>
          <w:b/>
        </w:rPr>
        <w:t xml:space="preserve">Buenos Aires</w:t>
      </w:r>
      <w:r>
        <w:t xml:space="preserve">, accountants play a pivotal role. The profession is not merely about bookkeeping or tax compliance; it encompasses strategic financial planning, regulatory adherence, and business advisory services that are critical for the survival and growth of businesses in a volatile economic environment.</w:t>
      </w:r>
    </w:p>
    <w:bookmarkStart w:id="21" w:name="introduction"/>
    <w:p>
      <w:pPr>
        <w:pStyle w:val="Heading2"/>
      </w:pPr>
      <w:r>
        <w:rPr>
          <w:bCs/>
          <w:b/>
        </w:rPr>
        <w:t xml:space="preserve">1. Introduction:</w:t>
      </w:r>
    </w:p>
    <w:p>
      <w:pPr>
        <w:pStyle w:val="FirstParagraph"/>
      </w:pPr>
      <w:r>
        <w:t xml:space="preserve">The term</w:t>
      </w:r>
      <w:r>
        <w:t xml:space="preserve"> </w:t>
      </w:r>
      <w:r>
        <w:rPr>
          <w:bCs/>
          <w:b/>
        </w:rPr>
        <w:t xml:space="preserve">Buenos Aires</w:t>
      </w:r>
      <w:r>
        <w:t xml:space="preserve">, meaning "Good Airs," serves as both a literal description of its climate and metaphorical symbolization for many who seek opportunities there. It stands out due to being one among largest cities in Latin America along with São Paulo, Mexico City etc., where high concentration exists between small medium sized enterprises (SMEs) which form backbone economy here but also large multinational corporations operating from Argentina’s financial hub – hence creating diverse needs related accounting profession.</w:t>
      </w:r>
    </w:p>
    <w:p>
      <w:pPr>
        <w:pStyle w:val="BodyText"/>
      </w:pPr>
      <w:r>
        <w:t xml:space="preserve">In this context, understanding the specific challenges and responsibilities faced by an</w:t>
      </w:r>
      <w:r>
        <w:t xml:space="preserve"> </w:t>
      </w:r>
      <w:r>
        <w:rPr>
          <w:bCs/>
          <w:b/>
        </w:rPr>
        <w:t xml:space="preserve">Accountant</w:t>
      </w:r>
      <w:r>
        <w:t xml:space="preserve"> </w:t>
      </w:r>
      <w:r>
        <w:t xml:space="preserve">working in</w:t>
      </w:r>
      <w:r>
        <w:t xml:space="preserve"> </w:t>
      </w:r>
      <w:r>
        <w:rPr>
          <w:bCs/>
          <w:b/>
        </w:rPr>
        <w:t xml:space="preserve">Buenos Aires</w:t>
      </w:r>
      <w:r>
        <w:t xml:space="preserve">, within the broader framework of</w:t>
      </w:r>
      <w:r>
        <w:t xml:space="preserve"> </w:t>
      </w:r>
      <w:r>
        <w:rPr>
          <w:bCs/>
          <w:b/>
        </w:rPr>
        <w:t xml:space="preserve">Argentina</w:t>
      </w:r>
      <w:r>
        <w:t xml:space="preserve">'s economy, is essential. This term paper explores these dynamics, highlighting how accountants adapt to local regulations while maintaining international standards.</w:t>
      </w:r>
    </w:p>
    <w:p>
      <w:pPr>
        <w:pStyle w:val="BodyText"/>
      </w:pPr>
      <w:r>
        <w:t xml:space="preserve">2. The Economic Context of Argentina and Buenos Aires:</w:t>
      </w:r>
    </w:p>
    <w:p>
      <w:pPr>
        <w:pStyle w:val="BodyText"/>
      </w:pPr>
      <w:r>
        <w:rPr>
          <w:iCs/>
          <w:i/>
        </w:rPr>
        <w:t xml:space="preserve">The Role Played by Accountant in Navigating Complex Regulations</w:t>
      </w:r>
    </w:p>
    <w:p>
      <w:pPr>
        <w:pStyle w:val="BodyText"/>
      </w:pPr>
      <w:r>
        <w:t xml:space="preserve">The Argentine economy has been marked by periods of significant inflation, currency devaluation, and fluctuating exchange rates. These factors create a challenging environment for businesses, particularly those based in</w:t>
      </w:r>
      <w:r>
        <w:t xml:space="preserve"> </w:t>
      </w:r>
      <w:r>
        <w:rPr>
          <w:bCs/>
          <w:b/>
        </w:rPr>
        <w:t xml:space="preserve">Buenos Aires</w:t>
      </w:r>
      <w:r>
        <w:t xml:space="preserve">, which is the country's primary economic center. As such there must be careful monitoring done on all transactions performed locally because any miscalculation could lead severe consequences like legal issues or even closure of business if not handled properly.</w:t>
      </w:r>
    </w:p>
    <w:p>
      <w:pPr>
        <w:pStyle w:val="BodyText"/>
      </w:pPr>
      <w:r>
        <w:t xml:space="preserve">For an</w:t>
      </w:r>
      <w:r>
        <w:t xml:space="preserve"> </w:t>
      </w:r>
      <w:r>
        <w:rPr>
          <w:bCs/>
          <w:b/>
        </w:rPr>
        <w:t xml:space="preserve">Accountant</w:t>
      </w:r>
      <w:r>
        <w:t xml:space="preserve"> </w:t>
      </w:r>
      <w:r>
        <w:t xml:space="preserve">in this setting, staying abreast of these fluctuations is crucial. They need to ensure that their clients comply with local tax laws while also preparing them for potential changes brought about by shifting government policies. This includes managing VAT (Value Added Tax) obligations, income taxes, and social security contributions.</w:t>
      </w:r>
    </w:p>
    <w:p>
      <w:pPr>
        <w:pStyle w:val="BodyText"/>
      </w:pPr>
      <w:r>
        <w:t xml:space="preserve">3. Regulatory Framework and Compliance:</w:t>
      </w:r>
    </w:p>
    <w:p>
      <w:pPr>
        <w:pStyle w:val="BodyText"/>
      </w:pPr>
      <w:r>
        <w:rPr>
          <w:iCs/>
          <w:i/>
        </w:rPr>
        <w:t xml:space="preserve">The Importance of Staying Current with Legal Requirements</w:t>
      </w:r>
    </w:p>
    <w:p>
      <w:pPr>
        <w:pStyle w:val="BodyText"/>
      </w:pPr>
      <w:r>
        <w:t xml:space="preserve">In</w:t>
      </w:r>
      <w:r>
        <w:t xml:space="preserve"> </w:t>
      </w:r>
      <w:r>
        <w:rPr>
          <w:bCs/>
          <w:b/>
        </w:rPr>
        <w:t xml:space="preserve">Buenos Aires</w:t>
      </w:r>
      <w:r>
        <w:t xml:space="preserve">, the regulatory framework governing accounting practices is stringent. The General Direction of Taxes (Dirección General Impositiva - DGI) oversees tax compliance and enforcement. An Accountant must possess a deep understanding of these regulations to ensure that their clients remain compliant.</w:t>
      </w:r>
    </w:p>
    <w:p>
      <w:pPr>
        <w:pStyle w:val="BodyText"/>
      </w:pPr>
      <w:r>
        <w:t xml:space="preserve">This includes filing accurate and timely tax returns, maintaining proper records for audits, and ensuring adherence to labor laws when dealing with employee compensation. The complexity of the Argentine legal system means that an Accountant often acts as both a financial advisor and a legal consultant.</w:t>
      </w:r>
    </w:p>
    <w:p>
      <w:pPr>
        <w:pStyle w:val="BodyText"/>
      </w:pPr>
      <w:r>
        <w:t xml:space="preserve">4. Challenges Faced by Accountants in Argentina:</w:t>
      </w:r>
    </w:p>
    <w:p>
      <w:pPr>
        <w:pStyle w:val="BodyText"/>
      </w:pPr>
      <w:r>
        <w:rPr>
          <w:iCs/>
          <w:i/>
        </w:rPr>
        <w:t xml:space="preserve">Navigating Economic Volatility</w:t>
      </w:r>
    </w:p>
    <w:p>
      <w:pPr>
        <w:pStyle w:val="BodyText"/>
      </w:pPr>
      <w:r>
        <w:t xml:space="preserve">The economic volatility in</w:t>
      </w:r>
      <w:r>
        <w:t xml:space="preserve"> </w:t>
      </w:r>
      <w:r>
        <w:rPr>
          <w:bCs/>
          <w:b/>
        </w:rPr>
        <w:t xml:space="preserve">Argentina</w:t>
      </w:r>
      <w:r>
        <w:t xml:space="preserve">, particularly in</w:t>
      </w:r>
      <w:r>
        <w:t xml:space="preserve"> </w:t>
      </w:r>
      <w:r>
        <w:rPr>
          <w:bCs/>
          <w:b/>
        </w:rPr>
        <w:t xml:space="preserve">Buenos Aires</w:t>
      </w:r>
      <w:r>
        <w:t xml:space="preserve">, presents unique challenges for accountants. High inflation rates can distort financial statements, making it difficult to assess the true performance of a business. Accountants must employ specialized techniques to adjust financial reports for inflation, ensuring that stakeholders receive accurate information.</w:t>
      </w:r>
    </w:p>
    <w:p>
      <w:pPr>
        <w:pStyle w:val="BodyText"/>
      </w:pPr>
      <w:r>
        <w:t xml:space="preserve">Furthermore, currency controls imposed by the government add another layer of complexity. An Accountant must navigate these controls to facilitate international transactions and manage foreign exchange risks effectively.</w:t>
      </w:r>
    </w:p>
    <w:p>
      <w:pPr>
        <w:pStyle w:val="BodyText"/>
      </w:pPr>
      <w:r>
        <w:t xml:space="preserve">5. The Role of Professional Associations:</w:t>
      </w:r>
    </w:p>
    <w:p>
      <w:pPr>
        <w:pStyle w:val="BodyText"/>
      </w:pPr>
      <w:r>
        <w:rPr>
          <w:iCs/>
          <w:i/>
        </w:rPr>
        <w:t xml:space="preserve">The Support System for Accountants</w:t>
      </w:r>
    </w:p>
    <w:p>
      <w:pPr>
        <w:pStyle w:val="BodyText"/>
      </w:pPr>
      <w:r>
        <w:t xml:space="preserve">In</w:t>
      </w:r>
      <w:r>
        <w:t xml:space="preserve"> </w:t>
      </w:r>
      <w:r>
        <w:rPr>
          <w:bCs/>
          <w:b/>
        </w:rPr>
        <w:t xml:space="preserve">Buenos Aires</w:t>
      </w:r>
      <w:r>
        <w:t xml:space="preserve">, professional associations such as the Colegio Público de Economistas de la Provincia de Buenos Aires (CPCE) play a vital role in supporting accountants. These organizations provide continuing education, advocacy, and networking opportunities that help accountants stay current with industry developments.</w:t>
      </w:r>
    </w:p>
    <w:p>
      <w:pPr>
        <w:pStyle w:val="BodyText"/>
      </w:pPr>
      <w:r>
        <w:t xml:space="preserve">Membership in such associations is often mandatory for practicing accountants in Argentina. It ensures that professionals adhere to ethical standards and maintain competence through ongoing professional development.</w:t>
      </w:r>
    </w:p>
    <w:p>
      <w:pPr>
        <w:pStyle w:val="BodyText"/>
      </w:pPr>
      <w:r>
        <w:t xml:space="preserve">6. Technological Advancements:</w:t>
      </w:r>
    </w:p>
    <w:p>
      <w:pPr>
        <w:pStyle w:val="BodyText"/>
      </w:pPr>
      <w:r>
        <w:rPr>
          <w:iCs/>
          <w:i/>
        </w:rPr>
        <w:t xml:space="preserve">The Impact of Digital Transformation</w:t>
      </w:r>
    </w:p>
    <w:p>
      <w:pPr>
        <w:pStyle w:val="BodyText"/>
      </w:pPr>
      <w:r>
        <w:t xml:space="preserve">The adoption of technology is transforming the role of an Accountant in</w:t>
      </w:r>
      <w:r>
        <w:t xml:space="preserve"> </w:t>
      </w:r>
      <w:r>
        <w:rPr>
          <w:bCs/>
          <w:b/>
        </w:rPr>
        <w:t xml:space="preserve">Buenos Aires</w:t>
      </w:r>
      <w:r>
        <w:t xml:space="preserve">. Cloud-based accounting software, automated tax filing systems, and data analytics tools are increasingly being used to enhance efficiency and accuracy. For accountants in</w:t>
      </w:r>
      <w:r>
        <w:t xml:space="preserve"> </w:t>
      </w:r>
      <w:r>
        <w:rPr>
          <w:bCs/>
          <w:b/>
        </w:rPr>
        <w:t xml:space="preserve">Argentina</w:t>
      </w:r>
      <w:r>
        <w:t xml:space="preserve">, embracing these technologies is essential to remain competitive.</w:t>
      </w:r>
    </w:p>
    <w:p>
      <w:pPr>
        <w:pStyle w:val="BodyText"/>
      </w:pPr>
      <w:r>
        <w:t xml:space="preserve">However, the integration of new technologies also presents challenges, including cybersecurity concerns and the need for continuous training. Accountants must be adept at using these tools while ensuring data protection and compliance with privacy regulations.</w:t>
      </w:r>
    </w:p>
    <w:p>
      <w:pPr>
        <w:pStyle w:val="BodyText"/>
      </w:pPr>
      <w:r>
        <w:t xml:space="preserve">7. Case Studies:</w:t>
      </w:r>
    </w:p>
    <w:p>
      <w:pPr>
        <w:pStyle w:val="BodyText"/>
      </w:pPr>
      <w:r>
        <w:t xml:space="preserve">To illustrate the practical application of accounting principles in</w:t>
      </w:r>
      <w:r>
        <w:t xml:space="preserve"> </w:t>
      </w:r>
      <w:r>
        <w:rPr>
          <w:bCs/>
          <w:b/>
        </w:rPr>
        <w:t xml:space="preserve">Buenos Aires</w:t>
      </w:r>
      <w:r>
        <w:t xml:space="preserve">, we examine two case studies: one involving a small business navigating inflationary pressures, and another focusing on a multinational corporation managing compliance across multiple jurisdictions.</w:t>
      </w:r>
    </w:p>
    <w:p>
      <w:pPr>
        <w:pStyle w:val="BodyText"/>
      </w:pPr>
      <w:r>
        <w:rPr>
          <w:bCs/>
          <w:b/>
        </w:rPr>
        <w:t xml:space="preserve">Case Study 1:</w:t>
      </w:r>
      <w:r>
        <w:t xml:space="preserve">A local restaurant in</w:t>
      </w:r>
      <w:r>
        <w:t xml:space="preserve"> </w:t>
      </w:r>
      <w:r>
        <w:rPr>
          <w:bCs/>
          <w:b/>
        </w:rPr>
        <w:t xml:space="preserve">Buenos Aires</w:t>
      </w:r>
      <w:r>
        <w:t xml:space="preserve"> </w:t>
      </w:r>
      <w:r>
        <w:t xml:space="preserve">faces challenges due to high inflation. Its Accountant implements indexation methods to adjust prices regularly, ensuring profitability while maintaining customer trust.</w:t>
      </w:r>
    </w:p>
    <w:p>
      <w:pPr>
        <w:pStyle w:val="BodyText"/>
      </w:pPr>
      <w:r>
        <w:br/>
      </w:r>
    </w:p>
    <w:bookmarkEnd w:id="21"/>
    <w:p>
      <w:r>
        <w:pict>
          <v:rect style="width:0;height:1.5pt" o:hralign="center" o:hrstd="t" o:hr="t"/>
        </w:pict>
      </w:r>
    </w:p>
    <w:p>
      <w:pPr>
        <w:pStyle w:val="FirstParagraph"/>
      </w:pPr>
      <w:r>
        <w:t xml:space="preserve">Conclusion:</w:t>
      </w:r>
      <w:r>
        <w:br/>
      </w:r>
      <w:r>
        <w:t xml:space="preserve">In conclusion, the role of an Accountant in Argentina Buenos Aires is multifaceted and dynamic. They serve not only as guardians of financial integrity but also as strategic advisors who help businesses navigate a complex regulatory landscape.</w:t>
      </w:r>
      <w:r>
        <w:br/>
      </w:r>
      <w:r>
        <w:t xml:space="preserve">As Argentina continues to evolve economically so too will demands placed upon its Accounting profession which requires constant adaptation learning innovation collaboration among peers within industry along with individual efforts made towards achieving excellence every day!</w:t>
      </w:r>
      <w:r>
        <w:br/>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General Direction of Taxes (DGI).</w:t>
      </w:r>
      <w:r>
        <w:t xml:space="preserve">. Retrieved from http://www.afip.gob.ar</w:t>
      </w:r>
    </w:p>
    <w:p>
      <w:pPr>
        <w:pStyle w:val="FirstParagraph"/>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Accountants in Argentina, Buenos Aires</dc:title>
  <dc:creator/>
  <dc:language>en</dc:language>
  <cp:keywords/>
  <dcterms:created xsi:type="dcterms:W3CDTF">2026-07-29T14:28:03Z</dcterms:created>
  <dcterms:modified xsi:type="dcterms:W3CDTF">2026-07-29T14:28:03Z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