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Osaka</w:t>
      </w:r>
    </w:p>
    <w:bookmarkStart w:id="27" w:name="X0757f49c0f5189fb255faabe4606471f50b77c6"/>
    <w:p>
      <w:pPr>
        <w:pStyle w:val="Heading1"/>
      </w:pPr>
      <w:r>
        <w:t xml:space="preserve">The Role and Evolution of the Accountant in Japan Osaka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Business Administration</w:t>
      </w:r>
      <w:r>
        <w:br/>
      </w:r>
      <w:r>
        <w:rPr>
          <w:bCs/>
          <w:b/>
        </w:rPr>
        <w:t xml:space="preserve">Instructor:</w:t>
      </w:r>
      <w:r>
        <w:t xml:space="preserve"> </w:t>
      </w:r>
      <w:r>
        <w:t xml:space="preserve">[Instructor Name]</w:t>
      </w:r>
    </w:p>
    <w:bookmarkStart w:id="20" w:name="abstract"/>
    <w:p>
      <w:pPr>
        <w:pStyle w:val="Heading3"/>
      </w:pPr>
      <w:r>
        <w:t xml:space="preserve">Abstract</w:t>
      </w:r>
    </w:p>
    <w:p>
      <w:pPr>
        <w:pStyle w:val="FirstParagraph"/>
      </w:pPr>
      <w:r>
        <w:t xml:space="preserve">This term paper explores the multifaceted role of the accountant within the unique economic and cultural context of Japan Osaka. As one of Japan’s primary commercial hubs, Osaka presents distinct challenges and opportunities for financial professionals. This document analyzes how traditional Japanese accounting principles intersect with modern international standards, specifically within the Kansai region. Furthermore, it examines how an Accountant in this specific locale must navigate regulatory frameworks while addressing the digital transformation sweeping through Japan Osaka businesses. The paper concludes that successful Accountants in this region require a hybrid skill set combining technical compliance expertise with cultural intelligence and digital adaptability.</w:t>
      </w:r>
    </w:p>
    <w:bookmarkEnd w:id="20"/>
    <w:bookmarkStart w:id="21" w:name="introduction"/>
    <w:p>
      <w:pPr>
        <w:pStyle w:val="Heading2"/>
      </w:pPr>
      <w:r>
        <w:t xml:space="preserve">Introduction</w:t>
      </w:r>
    </w:p>
    <w:p>
      <w:pPr>
        <w:pStyle w:val="FirstParagraph"/>
      </w:pPr>
      <w:r>
        <w:t xml:space="preserve">The profession of accounting is universally recognized as the language of business, providing the essential metrics for financial health and strategic decision-making. However, when one examines this profession through the lens of Japan Osaka, a distinct regional identity emerges that shapes how financial duties are performed. Japan Osaka has historically been known as "Japan's Kitchen," a city driven by trade, manufacturing, and commerce since the Edo period. Today, it remains a critical economic engine for western Japan. In this dynamic environment, the Accountant is not merely a number-cruncher but a strategic partner who must understand local customs while adhering to national regulations.</w:t>
      </w:r>
    </w:p>
    <w:p>
      <w:pPr>
        <w:pStyle w:val="BodyText"/>
      </w:pPr>
      <w:r>
        <w:t xml:space="preserve">This term paper argues that being an Accountant in Japan Osaka requires more than just technical proficiency; it demands a deep understanding of the "Kansai Spirit" (Kansaijin), which values frugality, directness, and community trust. The following sections will detail the regulatory environment, the impact of digitalization on accounting practices in Japan Osaka, and the cultural nuances that define successful financial management in this vibrant metropolitan area.</w:t>
      </w:r>
    </w:p>
    <w:bookmarkEnd w:id="21"/>
    <w:bookmarkStart w:id="22" w:name="Xb33d14910692c1e093f9150a71e001be5512db4"/>
    <w:p>
      <w:pPr>
        <w:pStyle w:val="Heading2"/>
      </w:pPr>
      <w:r>
        <w:t xml:space="preserve">The Regulatory Landscape for Accountants in Japan Osaka</w:t>
      </w:r>
    </w:p>
    <w:p>
      <w:pPr>
        <w:pStyle w:val="FirstParagraph"/>
      </w:pPr>
      <w:r>
        <w:t xml:space="preserve">To serve as an effective Accountant in Japan Osaka, one must first master the complex web of Japanese tax laws and corporate governance standards. The Japanese government has been actively pushing for the harmonization of its accounting standards with International Financial Reporting Standards (IFRS) to attract foreign investment. For an Accountant operating in Japan Osaka, this means bridging the gap between traditional Generally Accepted Accounting Principles (GAAP) used by many local small-to-medium enterprises (SMEs) and modern international reporting requirements.</w:t>
      </w:r>
    </w:p>
    <w:p>
      <w:pPr>
        <w:pStyle w:val="BodyText"/>
      </w:pPr>
      <w:r>
        <w:t xml:space="preserve">The National Tax Agency of Japan imposes strict auditing standards that all Accountants must follow. In Japan Osaka, where the density of SMEs is high, the role often involves intensive consultation for business owners who may lack formal financial training. The Accountant in this region acts as a gatekeeper of compliance, ensuring that local businesses avoid penalties while optimizing their tax positions legally. This is particularly crucial in Japan Osaka, where there is a strong culture of family-owned enterprises passing down through generations. These businesses often require Accountants who can respect legacy practices while introducing necessary modern controls.</w:t>
      </w:r>
    </w:p>
    <w:bookmarkEnd w:id="22"/>
    <w:bookmarkStart w:id="23" w:name="Xf07c40a952c22a3f0038752ccc2daf1c645ed60"/>
    <w:p>
      <w:pPr>
        <w:pStyle w:val="Heading2"/>
      </w:pPr>
      <w:r>
        <w:t xml:space="preserve">Cultural Dynamics: The Kansai Business Ethos</w:t>
      </w:r>
    </w:p>
    <w:p>
      <w:pPr>
        <w:pStyle w:val="FirstParagraph"/>
      </w:pPr>
      <w:r>
        <w:t xml:space="preserve">The cultural backdrop of Japan Osaka significantly influences the practice of accounting. Unlike Tokyo, which is often perceived as more formal and hierarchical, Osaka is known for its egalitarian and straightforward business culture. The concept of "Kuidaore" (eat until you drop) reflects a local enthusiasm for life and commerce that contrasts with the sometimes rigid corporate structures found elsewhere in Japan. For an Accountant in Japan Osaka, this cultural nuance translates into a need for more direct communication styles.</w:t>
      </w:r>
    </w:p>
    <w:p>
      <w:pPr>
        <w:pStyle w:val="BodyText"/>
      </w:pPr>
      <w:r>
        <w:t xml:space="preserve">Frugality is another cornerstone of Kansai culture. Historically, Osaka merchants were known for their meticulous attention to cost-saving measures. An Accountant serving clients in this region cannot simply cut costs; they must justify every expense with a narrative that aligns with the owner’s values of efficiency and waste reduction. This requires high emotional intelligence. The Accountant must build trust by demonstrating that financial stewardship is aligned with the long-term sustainability of the business, a value deeply ingrained in Osaka’s merchant history.</w:t>
      </w:r>
    </w:p>
    <w:p>
      <w:pPr>
        <w:pStyle w:val="BodyText"/>
      </w:pPr>
      <w:r>
        <w:t xml:space="preserve">Furthermore, networking plays a vital role in establishing an accounting practice in Japan Osaka. Business relationships are often built through face-to-face interactions at local chambers of commerce or regional industry groups. An Accountant who is embedded within the Japan Osaka community, understanding local dialects and social norms, is more likely to succeed than one who relies solely on digital outreach. The interpersonal aspect of the Accountant's role cannot be overstated; it is a relationship-driven profession in this specific locale.</w:t>
      </w:r>
    </w:p>
    <w:bookmarkEnd w:id="23"/>
    <w:bookmarkStart w:id="24" w:name="digital-transformation-and-future-trends"/>
    <w:p>
      <w:pPr>
        <w:pStyle w:val="Heading2"/>
      </w:pPr>
      <w:r>
        <w:t xml:space="preserve">Digital Transformation and Future Trends</w:t>
      </w:r>
    </w:p>
    <w:p>
      <w:pPr>
        <w:pStyle w:val="FirstParagraph"/>
      </w:pPr>
      <w:r>
        <w:t xml:space="preserve">The landscape for Accountants in Japan Osaka is undergoing rapid transformation due to digitalization. The Japanese government’s "Society 5.0" initiative aims to integrate cyberspace and physical space, driving automation across all sectors, including finance. In Japan Osaka, this means that routine tasks such as data entry and basic reconciliation are increasingly being handled by cloud-based accounting software.</w:t>
      </w:r>
    </w:p>
    <w:p>
      <w:pPr>
        <w:pStyle w:val="BodyText"/>
      </w:pPr>
      <w:r>
        <w:t xml:space="preserve">Consequently, the modern Accountant in Japan Osaka must evolve from a traditional recorder of history to a provider of forward-looking insights. Proficiency in data analytics, artificial intelligence tools, and cybersecurity is becoming essential. Firms in Japan Osaka that fail to adopt these technologies risk losing competitive advantage to larger firms based in Tokyo or international giants entering the market.</w:t>
      </w:r>
    </w:p>
    <w:p>
      <w:pPr>
        <w:pStyle w:val="BodyText"/>
      </w:pPr>
      <w:r>
        <w:t xml:space="preserve">Moreover, the rise of remote work and cross-border transactions requires Accountants to be fluent in both technology and language skills. An Accountant serving international clients expanding into Japan Osaka must navigate dual tax systems and currency exchange risks. This global perspective is becoming increasingly valuable as Osaka positions itself as a gateway for trade between Asia, Europe, and the Americas.</w:t>
      </w:r>
    </w:p>
    <w:bookmarkEnd w:id="24"/>
    <w:bookmarkStart w:id="25" w:name="conclusion"/>
    <w:p>
      <w:pPr>
        <w:pStyle w:val="Heading2"/>
      </w:pPr>
      <w:r>
        <w:t xml:space="preserve">Conclusion</w:t>
      </w:r>
    </w:p>
    <w:p>
      <w:pPr>
        <w:pStyle w:val="FirstParagraph"/>
      </w:pPr>
      <w:r>
        <w:t xml:space="preserve">In conclusion, the role of the Accountant in Japan Osaka is complex, culturally rich, and rapidly evolving. It is not sufficient to be merely technically competent; one must also possess a nuanced understanding of Kansai culture, regulatory compliance specific to western Japan, and emerging technological trends. The Accountant in this region serves as a bridge between tradition and innovation, helping local businesses navigate the challenges of globalization while maintaining their unique Osaka identity.</w:t>
      </w:r>
    </w:p>
    <w:p>
      <w:pPr>
        <w:pStyle w:val="BodyText"/>
      </w:pPr>
      <w:r>
        <w:t xml:space="preserve">As Japan Osaka continues to grow as an international business hub, the demand for Accountants who can blend technical rigor with cultural empathy will only increase. Future professionals entering this field must prioritize continuous learning in digital tools and cross-cultural communication. Ultimately, the successful Accountant in Japan Osaka is one who not only balances the books but also contributes to the sustainable and ethical growth of one of Japan’s most historic and vibrant cities.</w:t>
      </w:r>
    </w:p>
    <w:bookmarkEnd w:id="25"/>
    <w:bookmarkStart w:id="26" w:name="references"/>
    <w:p>
      <w:pPr>
        <w:pStyle w:val="Heading2"/>
      </w:pPr>
      <w:r>
        <w:t xml:space="preserve">References</w:t>
      </w:r>
    </w:p>
    <w:p>
      <w:pPr>
        <w:numPr>
          <w:ilvl w:val="0"/>
          <w:numId w:val="1001"/>
        </w:numPr>
        <w:pStyle w:val="Compact"/>
      </w:pPr>
      <w:r>
        <w:t xml:space="preserve">[1] Ministry of Finance, Japan. (2023). "Current State of Accounting Standards in Japan."</w:t>
      </w:r>
    </w:p>
    <w:p>
      <w:pPr>
        <w:numPr>
          <w:ilvl w:val="0"/>
          <w:numId w:val="1001"/>
        </w:numPr>
        <w:pStyle w:val="Compact"/>
      </w:pPr>
      <w:r>
        <w:t xml:space="preserve">[2] Osaka Chamber of Commerce and Industry. (2022). "Annual Report on SME Support and Economic Trends in Osaka."</w:t>
      </w:r>
    </w:p>
    <w:p>
      <w:pPr>
        <w:numPr>
          <w:ilvl w:val="0"/>
          <w:numId w:val="1001"/>
        </w:numPr>
        <w:pStyle w:val="Compact"/>
      </w:pPr>
      <w:r>
        <w:t xml:space="preserve">[3] National Tax Agency Japan. (2019-2015). "Taxation System for Corporate Income."</w:t>
      </w:r>
    </w:p>
    <w:p>
      <w:pPr>
        <w:numPr>
          <w:ilvl w:val="0"/>
          <w:numId w:val="1001"/>
        </w:numPr>
        <w:pStyle w:val="Compact"/>
      </w:pPr>
      <w:r>
        <w:t xml:space="preserve">[4] Sato, T. &amp; Tanaka, H. (2021). "Cultural Influences on Accounting Practices in the Kansai Region." Journal of Asian Business Studies, 15(3), 45-62.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Japan Osaka</dc:title>
  <dc:creator/>
  <dc:language>en</dc:language>
  <cp:keywords/>
  <dcterms:created xsi:type="dcterms:W3CDTF">2026-07-29T14:47:47Z</dcterms:created>
  <dcterms:modified xsi:type="dcterms:W3CDTF">2026-07-29T14:47:47Z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