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the</w:t>
      </w:r>
      <w:r>
        <w:t xml:space="preserve"> </w:t>
      </w:r>
      <w:r>
        <w:t xml:space="preserve">Philippines:</w:t>
      </w:r>
      <w:r>
        <w:t xml:space="preserve"> </w:t>
      </w:r>
      <w:r>
        <w:t xml:space="preserve">A</w:t>
      </w:r>
      <w:r>
        <w:t xml:space="preserve"> </w:t>
      </w:r>
      <w:r>
        <w:t xml:space="preserve">Focus</w:t>
      </w:r>
      <w:r>
        <w:t xml:space="preserve"> </w:t>
      </w:r>
      <w:r>
        <w:t xml:space="preserve">on</w:t>
      </w:r>
      <w:r>
        <w:t xml:space="preserve"> </w:t>
      </w:r>
      <w:r>
        <w:t xml:space="preserve">Manila</w:t>
      </w:r>
    </w:p>
    <w:bookmarkStart w:id="26" w:name="Xfc5e1618a6957b1f790a2eea8accf991c632d18"/>
    <w:p>
      <w:pPr>
        <w:pStyle w:val="Heading1"/>
      </w:pPr>
      <w:r>
        <w:t xml:space="preserve">The Strategic Evolution of the Accountant in the Philippines: A Comprehensive Analysis of Professional Standards, Regulatory Frameworks, and Economic Impact in Manila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Financial Accounting and Corporate Governance</w:t>
      </w:r>
      <w:r>
        <w:br/>
      </w:r>
      <w:r>
        <w:rPr>
          <w:bCs/>
          <w:b/>
        </w:rPr>
        <w:t xml:space="preserve">Focused Region:</w:t>
      </w:r>
      <w:r>
        <w:t xml:space="preserve"> </w:t>
      </w:r>
      <w:r>
        <w:t xml:space="preserve">Philippines Manila</w:t>
      </w:r>
    </w:p>
    <w:bookmarkStart w:id="20" w:name="i.-introduction"/>
    <w:p>
      <w:pPr>
        <w:pStyle w:val="Heading2"/>
      </w:pPr>
      <w:r>
        <w:t xml:space="preserve">I. Introduction</w:t>
      </w:r>
    </w:p>
    <w:p>
      <w:pPr>
        <w:pStyle w:val="FirstParagraph"/>
      </w:pPr>
      <w:r>
        <w:t xml:space="preserve">In the dynamic landscape of modern finance, the role of an accountant has transcended traditional bookkeeping to become a strategic partner in business decision-making. This is particularly evident in emerging markets where regulatory frameworks are rapidly evolving to meet global standards. The Philippines, as one of Southeast Asia’s most resilient economies, presents a unique case study for understanding this transformation. Specifically within</w:t>
      </w:r>
      <w:r>
        <w:t xml:space="preserve"> </w:t>
      </w:r>
      <w:r>
        <w:rPr>
          <w:bCs/>
          <w:b/>
        </w:rPr>
        <w:t xml:space="preserve">Philippines Manila</w:t>
      </w:r>
      <w:r>
        <w:t xml:space="preserve">, the capital city serves as the economic heart of the nation, hosting multinational corporations, local conglomerates, and a burgeoning sector of small and medium-sized enterprises (SMEs).</w:t>
      </w:r>
      <w:r>
        <w:t xml:space="preserve"> </w:t>
      </w:r>
      <w:r>
        <w:t xml:space="preserve">This term paper aims to explore the multifaceted role of an</w:t>
      </w:r>
      <w:r>
        <w:t xml:space="preserve"> </w:t>
      </w:r>
      <w:r>
        <w:rPr>
          <w:bCs/>
          <w:b/>
        </w:rPr>
        <w:t xml:space="preserve">Accountant</w:t>
      </w:r>
      <w:r>
        <w:t xml:space="preserve"> </w:t>
      </w:r>
      <w:r>
        <w:t xml:space="preserve">in this specific geographic and economic context. It will examine the professional competencies required, the influence of Philippine regulatory bodies such as the Professional Regulation Commission (PRC) and the Board of Accountancy, and how accountants in</w:t>
      </w:r>
      <w:r>
        <w:t xml:space="preserve"> </w:t>
      </w:r>
      <w:r>
        <w:rPr>
          <w:bCs/>
          <w:b/>
        </w:rPr>
        <w:t xml:space="preserve">Philippines Manila</w:t>
      </w:r>
      <w:r>
        <w:t xml:space="preserve"> </w:t>
      </w:r>
      <w:r>
        <w:t xml:space="preserve">navigate challenges related to digitalization, tax compliance, and international financial reporting standards (IFRS). By understanding these dynamics, we can appreciate how the profession contributes to both corporate stability and national economic growth.</w:t>
      </w:r>
    </w:p>
    <w:bookmarkEnd w:id="20"/>
    <w:bookmarkStart w:id="21" w:name="Xc6d126010c11fc2758d6ebe7e9f809b8208ca75"/>
    <w:p>
      <w:pPr>
        <w:pStyle w:val="Heading2"/>
      </w:pPr>
      <w:r>
        <w:t xml:space="preserve">II. The Regulatory Framework for Accountancy in the Philippines</w:t>
      </w:r>
    </w:p>
    <w:p>
      <w:pPr>
        <w:pStyle w:val="FirstParagraph"/>
      </w:pPr>
      <w:r>
        <w:t xml:space="preserve">To understand the contemporary accountant in</w:t>
      </w:r>
      <w:r>
        <w:t xml:space="preserve"> </w:t>
      </w:r>
      <w:r>
        <w:rPr>
          <w:bCs/>
          <w:b/>
        </w:rPr>
        <w:t xml:space="preserve">Philippines Manila</w:t>
      </w:r>
      <w:r>
        <w:t xml:space="preserve">, one must first understand the rigorous regulatory environment that governs their practice. The profession is primarily regulated by Republic Act No. 9298, also known as the Philippine Accountancy Act of 2004. This legislation mandates that only certified public accountants (CPAs) registered with the PRC and accredited by the Integrated Certified Public Accountants of the Philippines (ICPAP) or other similar accredited professional organizations (APOs) may practice.</w:t>
      </w:r>
      <w:r>
        <w:t xml:space="preserve"> </w:t>
      </w:r>
      <w:r>
        <w:t xml:space="preserve">For an</w:t>
      </w:r>
      <w:r>
        <w:t xml:space="preserve"> </w:t>
      </w:r>
      <w:r>
        <w:rPr>
          <w:bCs/>
          <w:b/>
        </w:rPr>
        <w:t xml:space="preserve">Accountant</w:t>
      </w:r>
      <w:r>
        <w:t xml:space="preserve"> </w:t>
      </w:r>
      <w:r>
        <w:t xml:space="preserve">operating in</w:t>
      </w:r>
      <w:r>
        <w:t xml:space="preserve"> </w:t>
      </w:r>
      <w:r>
        <w:rPr>
          <w:bCs/>
          <w:b/>
        </w:rPr>
        <w:t xml:space="preserve">Philippines Manila</w:t>
      </w:r>
      <w:r>
        <w:t xml:space="preserve">, adherence to these standards is not merely a legal requirement but a mark of professional integrity. The Board of Accountancy, under the supervision of the PRC, oversees licensure examinations, continuing professional development (CPD) requirements, and disciplinary actions. This ensures that accountants in the capital maintain high ethical standards and technical competence. Furthermore, compliance with Code of Ethics for Professional Accountants issued by the Philippine Institute of Certified Public Accountants (PICPA) is crucial for maintaining public trust in financial reporting within</w:t>
      </w:r>
      <w:r>
        <w:t xml:space="preserve"> </w:t>
      </w:r>
      <w:r>
        <w:rPr>
          <w:bCs/>
          <w:b/>
        </w:rPr>
        <w:t xml:space="preserve">Philippines Manila</w:t>
      </w:r>
      <w:r>
        <w:t xml:space="preserve">.</w:t>
      </w:r>
    </w:p>
    <w:bookmarkEnd w:id="21"/>
    <w:bookmarkStart w:id="22" w:name="iii.-key-competencies-and-evolving-roles"/>
    <w:p>
      <w:pPr>
        <w:pStyle w:val="Heading2"/>
      </w:pPr>
      <w:r>
        <w:t xml:space="preserve">III. Key Competencies and Evolving Roles</w:t>
      </w:r>
    </w:p>
    <w:p>
      <w:pPr>
        <w:pStyle w:val="FirstParagraph"/>
      </w:pPr>
      <w:r>
        <w:t xml:space="preserve">The traditional image of an accountant as a mere number-cruncher is obsolete. In today’s fast-paced business environment in</w:t>
      </w:r>
      <w:r>
        <w:t xml:space="preserve"> </w:t>
      </w:r>
      <w:r>
        <w:rPr>
          <w:bCs/>
          <w:b/>
        </w:rPr>
        <w:t xml:space="preserve">Philippines Manila</w:t>
      </w:r>
      <w:r>
        <w:t xml:space="preserve">, accountants are expected to possess a diverse skill set that includes strategic financial management, risk assessment, and technological proficiency.</w:t>
      </w:r>
      <w:r>
        <w:t xml:space="preserve"> </w:t>
      </w:r>
      <w:r>
        <w:t xml:space="preserve">First, technical expertise in International Financial Reporting Standards (IFRS) is paramount. As many companies listed on the Philippine Stock Exchange (PSE) are required to adopt IFRS for consolidated financial statements, an</w:t>
      </w:r>
      <w:r>
        <w:t xml:space="preserve"> </w:t>
      </w:r>
      <w:r>
        <w:rPr>
          <w:bCs/>
          <w:b/>
        </w:rPr>
        <w:t xml:space="preserve">Accountant</w:t>
      </w:r>
      <w:r>
        <w:t xml:space="preserve"> </w:t>
      </w:r>
      <w:r>
        <w:t xml:space="preserve">must be proficient in translating complex financial data into clear, compliant reports. This requires continuous learning and adaptation to updates issued by the Financial Reporting Standards Council (FRSC).</w:t>
      </w:r>
      <w:r>
        <w:t xml:space="preserve"> </w:t>
      </w:r>
      <w:r>
        <w:t xml:space="preserve">Second, the integration of technology has reshaped the profession. Accountants in</w:t>
      </w:r>
      <w:r>
        <w:t xml:space="preserve"> </w:t>
      </w:r>
      <w:r>
        <w:rPr>
          <w:bCs/>
          <w:b/>
        </w:rPr>
        <w:t xml:space="preserve">Philippines Manila</w:t>
      </w:r>
      <w:r>
        <w:t xml:space="preserve"> </w:t>
      </w:r>
      <w:r>
        <w:t xml:space="preserve">are increasingly required to master accounting software such as QuickBooks, Sage, and SAP, as well as data analytics tools. The ability to leverage big data for predictive analytics allows accountants to provide insights that drive business strategy. For instance, by analyzing spending patterns and revenue trends, an accountant can advise management on cost-cutting measures or investment opportunities specific to the local market conditions in</w:t>
      </w:r>
      <w:r>
        <w:t xml:space="preserve"> </w:t>
      </w:r>
      <w:r>
        <w:rPr>
          <w:bCs/>
          <w:b/>
        </w:rPr>
        <w:t xml:space="preserve">Philippines Manila</w:t>
      </w:r>
      <w:r>
        <w:t xml:space="preserve">.</w:t>
      </w:r>
      <w:r>
        <w:t xml:space="preserve"> </w:t>
      </w:r>
      <w:r>
        <w:t xml:space="preserve">Third, soft skills such as communication and leadership are essential. Accountants often serve as liaisons between internal departments and external stakeholders, including auditors, investors, and government agencies like the Bureau of Internal Revenue (BIR). Effective communication ensures that financial information is understood by non-financial managers, thereby facilitating better corporate governance.</w:t>
      </w:r>
    </w:p>
    <w:bookmarkEnd w:id="22"/>
    <w:bookmarkStart w:id="23" w:name="X87727c980daf975cf5947bbbb28c24c37bcf520"/>
    <w:p>
      <w:pPr>
        <w:pStyle w:val="Heading2"/>
      </w:pPr>
      <w:r>
        <w:t xml:space="preserve">IV. The Impact of Digitalization and Outsourcing</w:t>
      </w:r>
    </w:p>
    <w:p>
      <w:pPr>
        <w:pStyle w:val="FirstParagraph"/>
      </w:pPr>
      <w:r>
        <w:t xml:space="preserve">One of the most significant trends affecting accountants in</w:t>
      </w:r>
      <w:r>
        <w:t xml:space="preserve"> </w:t>
      </w:r>
      <w:r>
        <w:rPr>
          <w:bCs/>
          <w:b/>
        </w:rPr>
        <w:t xml:space="preserve">Philippines Manila</w:t>
      </w:r>
      <w:r>
        <w:t xml:space="preserve"> </w:t>
      </w:r>
      <w:r>
        <w:t xml:space="preserve">is the rise of digitalization and the Business Process Outsourcing (BPO) industry. The Philippines has become a global hub for financial BPO services, attracting international firms to outsource accounting functions to local professionals. This phenomenon has elevated the status of an</w:t>
      </w:r>
      <w:r>
        <w:t xml:space="preserve"> </w:t>
      </w:r>
      <w:r>
        <w:rPr>
          <w:bCs/>
          <w:b/>
        </w:rPr>
        <w:t xml:space="preserve">Accountant</w:t>
      </w:r>
      <w:r>
        <w:t xml:space="preserve"> </w:t>
      </w:r>
      <w:r>
        <w:t xml:space="preserve">in</w:t>
      </w:r>
      <w:r>
        <w:t xml:space="preserve"> </w:t>
      </w:r>
      <w:r>
        <w:rPr>
          <w:bCs/>
          <w:b/>
        </w:rPr>
        <w:t xml:space="preserve">Philippines Manila</w:t>
      </w:r>
      <w:r>
        <w:t xml:space="preserve">, creating opportunities for career advancement and exposure to global best practices.</w:t>
      </w:r>
      <w:r>
        <w:t xml:space="preserve"> </w:t>
      </w:r>
      <w:r>
        <w:t xml:space="preserve">However, this shift also presents challenges. The automation of routine tasks means that accountants must upskill continuously to remain relevant. There is a growing demand for professionals who can handle complex tax planning, forensic accounting, and advisory services rather than simple data entry. Accountants in</w:t>
      </w:r>
      <w:r>
        <w:t xml:space="preserve"> </w:t>
      </w:r>
      <w:r>
        <w:rPr>
          <w:bCs/>
          <w:b/>
        </w:rPr>
        <w:t xml:space="preserve">Philippines Manila</w:t>
      </w:r>
      <w:r>
        <w:t xml:space="preserve"> </w:t>
      </w:r>
      <w:r>
        <w:t xml:space="preserve">are thus transitioning from transactional roles to advisory roles, providing value-added services that help businesses navigate the complexities of the digital economy.</w:t>
      </w:r>
      <w:r>
        <w:t xml:space="preserve"> </w:t>
      </w:r>
      <w:r>
        <w:t xml:space="preserve">Moreover, cybersecurity has emerged as a critical concern. As financial data becomes more digitized, accountants must ensure robust internal controls to prevent fraud and data breaches. This requires a deep understanding of information technology systems and risk management protocols. In</w:t>
      </w:r>
      <w:r>
        <w:t xml:space="preserve"> </w:t>
      </w:r>
      <w:r>
        <w:rPr>
          <w:bCs/>
          <w:b/>
        </w:rPr>
        <w:t xml:space="preserve">Philippines Manila</w:t>
      </w:r>
      <w:r>
        <w:t xml:space="preserve">, where many enterprises are adopting cloud-based accounting solutions, the role of the accountant in safeguarding financial integrity is more critical than ever.</w:t>
      </w:r>
    </w:p>
    <w:bookmarkEnd w:id="23"/>
    <w:bookmarkStart w:id="24" w:name="Xba0afda9c8128958bdec23ec03241e32e8c1293"/>
    <w:p>
      <w:pPr>
        <w:pStyle w:val="Heading2"/>
      </w:pPr>
      <w:r>
        <w:t xml:space="preserve">V. Challenges and Opportunities in the Local Market</w:t>
      </w:r>
    </w:p>
    <w:p>
      <w:pPr>
        <w:pStyle w:val="FirstParagraph"/>
      </w:pPr>
      <w:r>
        <w:t xml:space="preserve">Despite its advancements, the profession faces several challenges within</w:t>
      </w:r>
      <w:r>
        <w:t xml:space="preserve"> </w:t>
      </w:r>
      <w:r>
        <w:rPr>
          <w:bCs/>
          <w:b/>
        </w:rPr>
        <w:t xml:space="preserve">Philippines Manila</w:t>
      </w:r>
      <w:r>
        <w:t xml:space="preserve">. One major issue is tax compliance. The Bureau of Internal Revenue (BIR) has intensified audits and implemented stricter reporting requirements, such as the Electronic Invoicing system. Accountants must stay abreast of these changes to ensure their clients remain compliant, avoiding penalties that could harm business operations.</w:t>
      </w:r>
      <w:r>
        <w:t xml:space="preserve"> </w:t>
      </w:r>
      <w:r>
        <w:t xml:space="preserve">Another challenge is the skills gap in certain specialized areas. While there is a surplus of general accounting graduates, there is a shortage of professionals with expertise in forensic accounting, sustainability reporting, and international tax law. This creates an opportunity for accountants who specialize in these niches to command higher salaries and gain competitive advantages.</w:t>
      </w:r>
      <w:r>
        <w:t xml:space="preserve"> </w:t>
      </w:r>
      <w:r>
        <w:t xml:space="preserve">Additionally, economic volatility affects the demand for financial services. In times of economic uncertainty, businesses rely heavily on the insights of their accountants for survival strategies. Accountants in</w:t>
      </w:r>
      <w:r>
        <w:t xml:space="preserve"> </w:t>
      </w:r>
      <w:r>
        <w:rPr>
          <w:bCs/>
          <w:b/>
        </w:rPr>
        <w:t xml:space="preserve">Philippines Manila</w:t>
      </w:r>
      <w:r>
        <w:t xml:space="preserve"> </w:t>
      </w:r>
      <w:r>
        <w:t xml:space="preserve">play a pivotal role in helping companies manage cash flow, secure financing, and mitigate risks during downturns. This resilience underscores the importance of the profession in maintaining economic stability.</w:t>
      </w:r>
    </w:p>
    <w:bookmarkEnd w:id="24"/>
    <w:bookmarkStart w:id="25" w:name="vi.-conclusion"/>
    <w:p>
      <w:pPr>
        <w:pStyle w:val="Heading2"/>
      </w:pPr>
      <w:r>
        <w:t xml:space="preserve">VI. Conclusion</w:t>
      </w:r>
    </w:p>
    <w:p>
      <w:pPr>
        <w:pStyle w:val="FirstParagraph"/>
      </w:pPr>
      <w:r>
        <w:t xml:space="preserve">In conclusion, the role of an</w:t>
      </w:r>
      <w:r>
        <w:t xml:space="preserve"> </w:t>
      </w:r>
      <w:r>
        <w:rPr>
          <w:bCs/>
          <w:b/>
        </w:rPr>
        <w:t xml:space="preserve">Accountant</w:t>
      </w:r>
      <w:r>
        <w:t xml:space="preserve"> </w:t>
      </w:r>
      <w:r>
        <w:t xml:space="preserve">in</w:t>
      </w:r>
      <w:r>
        <w:t xml:space="preserve"> </w:t>
      </w:r>
      <w:r>
        <w:rPr>
          <w:bCs/>
          <w:b/>
        </w:rPr>
        <w:t xml:space="preserve">Philippines Manila</w:t>
      </w:r>
      <w:r>
        <w:t xml:space="preserve"> </w:t>
      </w:r>
      <w:r>
        <w:t xml:space="preserve">is complex, dynamic, and increasingly strategic. Governed by strict regulatory frameworks and influenced by global trends such as digitalization and outsourcing, the profession has evolved beyond traditional bookkeeping to become a cornerstone of corporate governance and economic development.</w:t>
      </w:r>
      <w:r>
        <w:t xml:space="preserve"> </w:t>
      </w:r>
      <w:r>
        <w:t xml:space="preserve">The challenges posed by rapid technological change, stringent tax regulations, and the need for specialized skills require accountants to be lifelong learners. However, these challenges also present significant opportunities for professional growth and impact. As</w:t>
      </w:r>
      <w:r>
        <w:t xml:space="preserve"> </w:t>
      </w:r>
      <w:r>
        <w:rPr>
          <w:bCs/>
          <w:b/>
        </w:rPr>
        <w:t xml:space="preserve">Philippines Manila</w:t>
      </w:r>
      <w:r>
        <w:t xml:space="preserve"> </w:t>
      </w:r>
      <w:r>
        <w:t xml:space="preserve">continues to grow as a regional economic hub, the demand for skilled accountants who can provide accurate financial reporting, strategic advice, and robust risk management will only increase.</w:t>
      </w:r>
      <w:r>
        <w:t xml:space="preserve"> </w:t>
      </w:r>
      <w:r>
        <w:t xml:space="preserve">Future research should focus on the long-term impacts of artificial intelligence on accounting practices in</w:t>
      </w:r>
      <w:r>
        <w:t xml:space="preserve"> </w:t>
      </w:r>
      <w:r>
        <w:rPr>
          <w:bCs/>
          <w:b/>
        </w:rPr>
        <w:t xml:space="preserve">Philippines Manila</w:t>
      </w:r>
      <w:r>
        <w:t xml:space="preserve"> </w:t>
      </w:r>
      <w:r>
        <w:t xml:space="preserve">and how educational institutions can better prepare students for these emerging roles. Ultimately, the accountant remains an indispensable asset to businesses and society, ensuring transparency, accountability, and sustainable growth in one of Asia’s most vibrant economies.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Accountant in the Philippines: A Focus on Manila</dc:title>
  <dc:creator/>
  <dc:language>en</dc:language>
  <cp:keywords/>
  <dcterms:created xsi:type="dcterms:W3CDTF">2026-07-29T06:54:54Z</dcterms:created>
  <dcterms:modified xsi:type="dcterms:W3CDTF">2026-07-29T06:54:54Z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