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4a677aee3c0a0e459e773a3a3263a9fceeabf60"/>
    <w:p>
      <w:pPr>
        <w:pStyle w:val="Heading1"/>
      </w:pPr>
      <w:r>
        <w:t xml:space="preserve">The Role and Evolution of the Accountant in Russia Saint Petersburg</w:t>
      </w:r>
    </w:p>
    <w:p>
      <w:pPr>
        <w:pStyle w:val="FirstParagraph"/>
      </w:pPr>
      <w:r>
        <w:rPr>
          <w:bCs/>
          <w:b/>
        </w:rPr>
        <w:t xml:space="preserve">A Term Paper on Financial Management and Regulatory Compliance in the Northern Capital</w:t>
      </w:r>
    </w:p>
    <w:p>
      <w:pPr>
        <w:pStyle w:val="BodyText"/>
      </w:pPr>
      <w:r>
        <w:rPr>
          <w:iCs/>
          <w:i/>
        </w:rPr>
        <w:t xml:space="preserve">Focused Analysis on Professional Standards, Tax Legislation, and Economic Contexts specific to the Region.</w:t>
      </w:r>
    </w:p>
    <w:bookmarkStart w:id="20" w:name="i.-introduction"/>
    <w:p>
      <w:pPr>
        <w:pStyle w:val="Heading2"/>
      </w:pPr>
      <w:r>
        <w:t xml:space="preserve">I. Introduction</w:t>
      </w:r>
    </w:p>
    <w:p>
      <w:pPr>
        <w:pStyle w:val="FirstParagraph"/>
      </w:pPr>
      <w:r>
        <w:t xml:space="preserve">The profession of an Accountant is far more than a mere mechanical exercise in bookkeeping; it is a critical pillar of economic stability, legal compliance, and strategic decision-making within any modern economy. In the specific context of Russia Saint Petersburg, this role assumes unique dimensions due to the city’s distinct historical status as a cultural hub, its proximity to international borders, and its complex regulatory environment. This term paper explores the multifaceted responsibilities of an Accountant operating in Russia Saint Petersburg, analyzing how local economic conditions influence financial reporting standards and tax obligations.</w:t>
      </w:r>
    </w:p>
    <w:p>
      <w:pPr>
        <w:pStyle w:val="BodyText"/>
      </w:pPr>
      <w:r>
        <w:t xml:space="preserve">Russia Saint Petersburg serves as a vital economic engine for the Russian Federation. As a major port city with significant industrial, technological, and service sectors, it presents a dynamic landscape for financial professionals. The Accountant in this region must navigate not only the federal laws of the Russian Federation but also local municipal regulations and international business standards that often intersect within Saint Petersburg’s vibrant commercial sector. This document aims to delineate these challenges and opportunities, providing a comprehensive overview of what it entails to be an Accountant in this specific geographic and economic jurisdiction.</w:t>
      </w:r>
    </w:p>
    <w:bookmarkEnd w:id="20"/>
    <w:bookmarkStart w:id="23" w:name="Xe2dcdf7cc18cf55b7dbb7946b13c8a2a7d596af"/>
    <w:p>
      <w:pPr>
        <w:pStyle w:val="Heading2"/>
      </w:pPr>
      <w:r>
        <w:t xml:space="preserve">II. Regulatory Framework and Legal Compliance</w:t>
      </w:r>
    </w:p>
    <w:p>
      <w:pPr>
        <w:pStyle w:val="FirstParagraph"/>
      </w:pPr>
      <w:r>
        <w:t xml:space="preserve">The primary duty of any Accountant is adherence to the law. In Russia Saint Petersburg, this involves a rigorous understanding of both federal legislation and regional nuances. The cornerstone of accounting practice in the country is Federal Law No. 402-FZ "On Accounting," which mandates strict record-keeping standards for all legal entities and individual entrepreneurs operating within the Russian Federation.</w:t>
      </w:r>
    </w:p>
    <w:bookmarkStart w:id="21" w:name="X56f9411b923be755af3e9ae985beb0908299d0f"/>
    <w:p>
      <w:pPr>
        <w:pStyle w:val="Heading3"/>
      </w:pPr>
      <w:r>
        <w:t xml:space="preserve">A. Federal Standards vs. Local Implementation</w:t>
      </w:r>
    </w:p>
    <w:p>
      <w:pPr>
        <w:pStyle w:val="FirstParagraph"/>
      </w:pPr>
      <w:r>
        <w:t xml:space="preserve">While accounting standards are generally federal, the application of these standards in Russia Saint Petersburg is influenced by the high concentration of multinational corporations and joint ventures. Consequently, Accountants here often require proficiency in International Financial Reporting Standards (IFRS) alongside Russian Accounting Standards (RAS). This dual competency is particularly crucial for companies listed on exchanges or those with foreign investors based in Northern Europe and Asia, given Saint Petersburg’s logistical connectivity.</w:t>
      </w:r>
    </w:p>
    <w:bookmarkEnd w:id="21"/>
    <w:bookmarkStart w:id="22" w:name="b.-tax-legislation-specifics"/>
    <w:p>
      <w:pPr>
        <w:pStyle w:val="Heading3"/>
      </w:pPr>
      <w:r>
        <w:t xml:space="preserve">B. Tax Legislation Specifics</w:t>
      </w:r>
    </w:p>
    <w:p>
      <w:pPr>
        <w:pStyle w:val="FirstParagraph"/>
      </w:pPr>
      <w:r>
        <w:t xml:space="preserve">The Tax Code of the Russian Federation governs fiscal obligations. However, an Accountant working in Russia Saint Petersburg must be acutely aware of regional tax benefits. The government of Russia Saint Petersburg occasionally offers incentives to attract investment in specific sectors such as IT, shipbuilding, and tourism. An adept Accountant leverages these incentives to optimize corporate tax liabilities while ensuring full compliance with the Federal Tax Service (FTS). Failure to navigate these complexities correctly can result in significant penalties, making local legal knowledge a prerequisite for professional success.</w:t>
      </w:r>
    </w:p>
    <w:bookmarkEnd w:id="22"/>
    <w:bookmarkEnd w:id="23"/>
    <w:bookmarkStart w:id="26" w:name="Xcb525d1e62aa94cc1b4c74659a9d0d870087f08"/>
    <w:p>
      <w:pPr>
        <w:pStyle w:val="Heading2"/>
      </w:pPr>
      <w:r>
        <w:t xml:space="preserve">III. The Economic Landscape of Russia Saint Petersburg</w:t>
      </w:r>
    </w:p>
    <w:p>
      <w:pPr>
        <w:pStyle w:val="FirstParagraph"/>
      </w:pPr>
      <w:r>
        <w:t xml:space="preserve">To understand the role of the Accountant, one must understand the economic environment. Russia Saint Petersburg is characterized by a diversified economy. It is not solely reliant on heavy industry but has a robust service sector, including banking, insurance, and digital technologies. This diversity requires Accountants to possess specialized knowledge across various industries.</w:t>
      </w:r>
    </w:p>
    <w:bookmarkStart w:id="24" w:name="a.-the-it-and-tech-sector-influence"/>
    <w:p>
      <w:pPr>
        <w:pStyle w:val="Heading3"/>
      </w:pPr>
      <w:r>
        <w:t xml:space="preserve">A. The IT and Tech Sector Influence</w:t>
      </w:r>
    </w:p>
    <w:p>
      <w:pPr>
        <w:pStyle w:val="FirstParagraph"/>
      </w:pPr>
      <w:r>
        <w:t xml:space="preserve">In recent years, Russia Saint Petersburg has emerged as one of the leading IT hubs in Eastern Europe. For an Accountant specializing in this sector, the focus shifts heavily towards R&amp;D tax credits, employee benefit structures (including stock options), and intellectual property valuation. The dynamic nature of tech startups requires Accountants to provide flexible financial planning rather than static historical reporting.</w:t>
      </w:r>
    </w:p>
    <w:bookmarkEnd w:id="24"/>
    <w:bookmarkStart w:id="25" w:name="b.-tourism-and-hospitality"/>
    <w:p>
      <w:pPr>
        <w:pStyle w:val="Heading3"/>
      </w:pPr>
      <w:r>
        <w:t xml:space="preserve">B. Tourism and Hospitality</w:t>
      </w:r>
    </w:p>
    <w:p>
      <w:pPr>
        <w:pStyle w:val="FirstParagraph"/>
      </w:pPr>
      <w:r>
        <w:t xml:space="preserve">As a premier tourist destination, the hospitality sector contributes significantly to the local GDP. Accountants in this domain must manage high-volume transaction processing, currency exchange fluctuations for international tourists, and seasonal cash flow management. The volatility inherent in tourism requires robust forecasting models, a key skill set for modern Accountants in this region.</w:t>
      </w:r>
    </w:p>
    <w:bookmarkEnd w:id="25"/>
    <w:bookmarkEnd w:id="26"/>
    <w:bookmarkStart w:id="29" w:name="Xbf6e5afa287e40a9f19152b0db271bbc24e50b1"/>
    <w:p>
      <w:pPr>
        <w:pStyle w:val="Heading2"/>
      </w:pPr>
      <w:r>
        <w:t xml:space="preserve">IV. Technological Advancement and Automation</w:t>
      </w:r>
    </w:p>
    <w:p>
      <w:pPr>
        <w:pStyle w:val="FirstParagraph"/>
      </w:pPr>
      <w:r>
        <w:t xml:space="preserve">The global shift towards digitalization has profoundly impacted the accounting profession in Russia Saint Petersburg. Government initiatives promoting digital transformation, including the widespread adoption of electronic document management (EDM) and online cash registers (KKT), have changed daily operations.</w:t>
      </w:r>
    </w:p>
    <w:bookmarkStart w:id="27" w:name="a.-digital-literacy-as-a-core-competency"/>
    <w:p>
      <w:pPr>
        <w:pStyle w:val="Heading3"/>
      </w:pPr>
      <w:r>
        <w:t xml:space="preserve">A. Digital Literacy as a Core Competency</w:t>
      </w:r>
    </w:p>
    <w:p>
      <w:pPr>
        <w:pStyle w:val="FirstParagraph"/>
      </w:pPr>
      <w:r>
        <w:t xml:space="preserve">The Accountant of today in Russia Saint Petersburg is expected to be proficient in 1C software, which is the industry standard for accounting automation in Russia. Furthermore, familiarity with cloud-based accounting solutions and data analytics tools is increasingly necessary. The ability to interpret big data for business intelligence purposes distinguishes a modern Accountant from a traditional bookkeeper.</w:t>
      </w:r>
    </w:p>
    <w:bookmarkEnd w:id="27"/>
    <w:bookmarkStart w:id="28" w:name="b.-cybersecurity-and-data-integrity"/>
    <w:p>
      <w:pPr>
        <w:pStyle w:val="Heading3"/>
      </w:pPr>
      <w:r>
        <w:t xml:space="preserve">B. Cybersecurity and Data Integrity</w:t>
      </w:r>
    </w:p>
    <w:p>
      <w:pPr>
        <w:pStyle w:val="FirstParagraph"/>
      </w:pPr>
      <w:r>
        <w:t xml:space="preserve">With the digitization of financial records comes heightened risk regarding cyber threats. An Accountant in this region must also serve as a guardian of financial data integrity, ensuring that systems are secure against fraud and unauthorized access. This responsibility has elevated the strategic importance of the accounting department within corporate hierarchies.</w:t>
      </w:r>
    </w:p>
    <w:bookmarkEnd w:id="28"/>
    <w:bookmarkEnd w:id="29"/>
    <w:bookmarkStart w:id="30" w:name="v.-challenges-and-future-outlook"/>
    <w:p>
      <w:pPr>
        <w:pStyle w:val="Heading2"/>
      </w:pPr>
      <w:r>
        <w:t xml:space="preserve">V. Challenges and Future Outlook</w:t>
      </w:r>
    </w:p>
    <w:p>
      <w:pPr>
        <w:pStyle w:val="FirstParagraph"/>
      </w:pPr>
      <w:r>
        <w:t xml:space="preserve">Despite advancements, Accountants in Russia Saint Petersburg face ongoing challenges. Geopolitical tensions have introduced sanctions regimes that complicate international transactions, requiring Accountants to develop sophisticated compliance frameworks for cross-border payments and supply chain financing.</w:t>
      </w:r>
    </w:p>
    <w:p>
      <w:pPr>
        <w:pStyle w:val="BodyText"/>
      </w:pPr>
      <w:r>
        <w:t xml:space="preserve">Furthermore, the continuous evolution of tax laws demands lifelong learning. The professional development of an Accountant in Russia Saint Petersburg is not optional; it is a mandatory component of career sustainability. Professional accounting bodies in the region actively promote certification and continuous education to meet these changing demands.</w:t>
      </w:r>
    </w:p>
    <w:bookmarkEnd w:id="30"/>
    <w:bookmarkStart w:id="31" w:name="vi.-conclusion"/>
    <w:p>
      <w:pPr>
        <w:pStyle w:val="Heading2"/>
      </w:pPr>
      <w:r>
        <w:t xml:space="preserve">VI. Conclusion</w:t>
      </w:r>
    </w:p>
    <w:p>
      <w:pPr>
        <w:pStyle w:val="FirstParagraph"/>
      </w:pPr>
      <w:r>
        <w:t xml:space="preserve">In conclusion, the role of an Accountant in Russia Saint Petersburg is complex, dynamic, and essential to the economic health of both individual enterprises and the broader region. It requires a unique blend of technical accounting skills, deep legal knowledge of Russian federal and regional laws, technological proficiency, and strategic business acumen. As Russia Saint Petersburg continues to evolve as a modern economic center, the Accountant will remain at the forefront of financial governance, ensuring compliance while driving efficiency and growth.</w:t>
      </w:r>
    </w:p>
    <w:p>
      <w:pPr>
        <w:pStyle w:val="BodyText"/>
      </w:pPr>
      <w:r>
        <w:t xml:space="preserve">This term paper has highlighted that being an Accountant in this specific locale is not merely about balancing ledgers but about navigating a sophisticated web of regulatory and economic factors. For students and professionals alike, understanding the specific context of Russia Saint Petersburg provides a critical edge in mastering the art and science of modern accounting.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Russia Saint Petersburg</dc:title>
  <dc:creator/>
  <dc:language>en</dc:language>
  <cp:keywords/>
  <dcterms:created xsi:type="dcterms:W3CDTF">2026-07-30T11:00:22Z</dcterms:created>
  <dcterms:modified xsi:type="dcterms:W3CDTF">2026-07-30T11:00:22Z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