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3927956323b4d176215905f7a9c7ac0edd8ecf"/>
    <w:p>
      <w:pPr>
        <w:pStyle w:val="Heading1"/>
      </w:pPr>
      <w:r>
        <w:t xml:space="preserve">The Evolving Role of the Accountant in South Africa Cape Town</w:t>
      </w:r>
    </w:p>
    <w:bookmarkStart w:id="20" w:name="Xa8b9d5c6c0bb401a1cd2aaeabbd168731d64ff4"/>
    <w:p>
      <w:pPr>
        <w:pStyle w:val="Heading3"/>
      </w:pPr>
      <w:r>
        <w:rPr>
          <w:iCs/>
          <w:i/>
        </w:rPr>
        <w:t xml:space="preserve">A Term Paper Submission on Financial Governance, Regulatory Compliance, and Economic Strategy</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Western Cape Province</w:t>
      </w:r>
      <w:r>
        <w:br/>
      </w:r>
      <w:r>
        <w:rPr>
          <w:bCs/>
          <w:b/>
        </w:rPr>
        <w:t xml:space="preserve">Subject:</w:t>
      </w:r>
      <w:r>
        <w:t xml:space="preserve"> </w:t>
      </w:r>
      <w:r>
        <w:t xml:space="preserve">Professional Accounting and Finance</w:t>
      </w:r>
    </w:p>
    <w:p>
      <w:r>
        <w:pict>
          <v:rect style="width:0;height:1.5pt" o:hralign="center" o:hrstd="t" o:hr="t"/>
        </w:pict>
      </w:r>
    </w:p>
    <w:bookmarkEnd w:id="20"/>
    <w:bookmarkEnd w:id="21"/>
    <w:bookmarkStart w:id="22" w:name="i.-introduction"/>
    <w:p>
      <w:pPr>
        <w:pStyle w:val="Heading1"/>
      </w:pPr>
      <w:r>
        <w:t xml:space="preserve">I. Introduction</w:t>
      </w:r>
    </w:p>
    <w:p>
      <w:pPr>
        <w:pStyle w:val="FirstParagraph"/>
      </w:pPr>
      <w:r>
        <w:t xml:space="preserve">In the contemporary landscape of global finance, few professions are as critical to economic stability as that of the accountant. This is particularly true in dynamic economic hubs such as South Africa Cape Town, a city that serves not only as a legislative capital but also as a burgeoning center for technology, tourism, and trade within Southern Africa. As South Africa Cape Town continues to integrate into the broader global economy while navigating complex local socio-economic challenges, the role of the accountant has transcended traditional bookkeeping to become strategic business partners. This term paper examines the multifaceted responsibilities of an Accountant operating in this specific region, analyzing how they navigate regulatory frameworks, support sustainable development, and drive financial transparency within South Africa Cape Town’s diverse market environment.</w:t>
      </w:r>
    </w:p>
    <w:bookmarkEnd w:id="22"/>
    <w:bookmarkStart w:id="23" w:name="X97eb24c19383431d6703419b8c07130fc477823"/>
    <w:p>
      <w:pPr>
        <w:pStyle w:val="Heading1"/>
      </w:pPr>
      <w:r>
        <w:t xml:space="preserve">II. The Regulatory Framework: Adapting to Local Standards</w:t>
      </w:r>
    </w:p>
    <w:p>
      <w:pPr>
        <w:pStyle w:val="FirstParagraph"/>
      </w:pPr>
      <w:r>
        <w:t xml:space="preserve">To understand the modern Accountant in South Africa Cape Town, one must first appreciate the rigorous regulatory environment they operate within. The financial sector in this region is governed by a combination of international standards and strict local legislation. An Accountant here must possess an intimate knowledge of International Financial Reporting Standards (IFRS), which have been adopted as the benchmark for corporate reporting in South Africa Cape Town to ensure global comparability and investor confidence.</w:t>
      </w:r>
      <w:r>
        <w:t xml:space="preserve"> </w:t>
      </w:r>
      <w:r>
        <w:t xml:space="preserve">Furthermore, compliance with the Companies Act 71 of 2008 is mandatory for all registered entities. For an Accountant practicing in this jurisdiction, this means ensuring that every financial statement reflects not just accuracy, but also legal integrity. The South Africa Cape Town market is characterized by a mix of multinational corporations and small-to-medium enterprises (SMEs). Consequently, an Accountant must tailor their compliance strategies to fit the scale of the business while adhering to universal standards. This dual requirement creates a high barrier to entry for competence, making qualified professionals in South Africa Cape Town highly valued assets who bridge the gap between legal mandates and operational reality.</w:t>
      </w:r>
    </w:p>
    <w:bookmarkEnd w:id="23"/>
    <w:bookmarkStart w:id="24" w:name="iii.-taxation-and-fiscal-responsibility"/>
    <w:p>
      <w:pPr>
        <w:pStyle w:val="Heading1"/>
      </w:pPr>
      <w:r>
        <w:t xml:space="preserve">III. Taxation and Fiscal Responsibility</w:t>
      </w:r>
    </w:p>
    <w:p>
      <w:pPr>
        <w:pStyle w:val="FirstParagraph"/>
      </w:pPr>
      <w:r>
        <w:t xml:space="preserve">One of the most significant functions of an Accountant is tax planning and compliance. In South Africa Cape Town, where economic disparity remains a pressing national issue, the role of taxation is politically sensitive yet economically vital. The Accountant serves as the primary liaison between businesses and the South African Revenue Service (SARS). This involves managing Value Added Tax (VAT), Corporate Income Tax, and increasingly complex provisional tax obligations.</w:t>
      </w:r>
      <w:r>
        <w:t xml:space="preserve"> </w:t>
      </w:r>
      <w:r>
        <w:t xml:space="preserve">For businesses located in South Africa Cape Town, optimizing tax efficiency without crossing into illegal evasion is a delicate art. An Accountant must stay abreast of changes in fiscal policy introduced by the National Treasury. Additionally, with the rise of digital services and remote work hubs in areas like Century City and the V&amp;A Waterfront, Accountants are increasingly tasked with navigating transfer pricing regulations and cross-border tax implications for international clients based in South Africa Cape Town. Their expertise ensures that local entities remain competitive while contributing fairly to the national fiscus, thereby supporting public infrastructure projects essential for the growth of South Africa Cape Town.</w:t>
      </w:r>
    </w:p>
    <w:bookmarkEnd w:id="24"/>
    <w:bookmarkStart w:id="25" w:name="X654f1743dbb06c4ad2c425b5d2f10e7dea3b3dc"/>
    <w:p>
      <w:pPr>
        <w:pStyle w:val="Heading1"/>
      </w:pPr>
      <w:r>
        <w:t xml:space="preserve">IV. Strategic Financial Management and Advisory</w:t>
      </w:r>
    </w:p>
    <w:p>
      <w:pPr>
        <w:pStyle w:val="FirstParagraph"/>
      </w:pPr>
      <w:r>
        <w:t xml:space="preserve">Beyond compliance, the modern Accountant acts as a strategic advisor. In a city known for its innovation and startup ecosystem, particularly in the tech sector along "Silicon Cape," Accountants provide essential guidance on cash flow management, budgeting, and long-term financial planning. The volatility of emerging markets means that an Accountant must be adept at risk assessment and mitigation strategies tailored to the specific economic conditions of South Africa Cape Town.</w:t>
      </w:r>
      <w:r>
        <w:t xml:space="preserve"> </w:t>
      </w:r>
      <w:r>
        <w:t xml:space="preserve">For instance, during periods of currency fluctuation between the ZAR and major global currencies like the USD or EUR, Accountants provide hedging strategies that protect local businesses from exchange rate risks. Moreover, as South Africa Cape Town pushes towards a green economy with significant investments in renewable energy projects along the West Coast and within urban centers, Accountants are increasingly required to implement Environmental, Social, and Governance (ESG) reporting frameworks. This shift requires Accountants to measure not just financial profit but also social impact and environmental sustainability, aligning business goals with the broader developmental objectives of South Africa Cape Town.</w:t>
      </w:r>
    </w:p>
    <w:bookmarkEnd w:id="25"/>
    <w:bookmarkStart w:id="26" w:name="Xa4096da29afa80e64fe712a72c60b68e8af955a"/>
    <w:p>
      <w:pPr>
        <w:pStyle w:val="Heading1"/>
      </w:pPr>
      <w:r>
        <w:t xml:space="preserve">V. Ethical Considerations and Corporate Governance</w:t>
      </w:r>
    </w:p>
    <w:p>
      <w:pPr>
        <w:pStyle w:val="FirstParagraph"/>
      </w:pPr>
      <w:r>
        <w:t xml:space="preserve">The reputation of South Africa Cape Town as a premier destination for international investment relies heavily on its corporate governance standards. The Accountant plays a pivotal role in upholding these standards through rigorous internal controls and ethical auditing practices. In the aftermath of historical challenges regarding state-owned enterprises elsewhere in the country, there is an intensified focus on accountability within the private sector. An Accountant working in South Africa Cape Town must demonstrate unwavering integrity, often serving as a whistleblower against fraudulent activities or mismanagement.</w:t>
      </w:r>
      <w:r>
        <w:t xml:space="preserve"> </w:t>
      </w:r>
      <w:r>
        <w:t xml:space="preserve">Professional bodies such as SAICA (South African Institute of Chartered Accountants) enforce strict codes of conduct. In South Africa Cape Town, where business relationships are often built on trust and community ties, the ethical standing of an Accountant is paramount. They must navigate cultural nuances while maintaining professional skepticism, ensuring that financial reporting remains free from bias or coercion. This ethical stewardship reinforces the stability of the financial ecosystem in South Africa Cape Town, encouraging foreign direct investment and fostering a culture of transparency.</w:t>
      </w:r>
    </w:p>
    <w:bookmarkEnd w:id="26"/>
    <w:bookmarkStart w:id="27" w:name="Xd68646a27fab54766a1132b762db600954f21cf"/>
    <w:p>
      <w:pPr>
        <w:pStyle w:val="Heading1"/>
      </w:pPr>
      <w:r>
        <w:t xml:space="preserve">VI. Technological Adaptation and Future Trends</w:t>
      </w:r>
    </w:p>
    <w:p>
      <w:pPr>
        <w:pStyle w:val="FirstParagraph"/>
      </w:pPr>
      <w:r>
        <w:t xml:space="preserve">The profession is also undergoing a digital transformation driven by FinTech innovations prevalent in South Africa Cape Town. Accountants are now leveraging cloud-based accounting software, artificial intelligence for predictive analysis, and blockchain for secure transaction verification. This technological shift allows Accountants to move away from manual data entry towards high-level analytical work. In the context of South Africa Cape Town’s digital economy, this means providing real-time financial insights to stakeholders who require rapid decision-making capabilities in a fast-paced market.</w:t>
      </w:r>
      <w:r>
        <w:t xml:space="preserve"> </w:t>
      </w:r>
      <w:r>
        <w:t xml:space="preserve">However, this transition also poses challenges regarding data privacy and cybersecurity. Accountants must ensure that client data stored on cloud servers complies with the Protection of Personal Information Act (POPIA), South Africa’s equivalent to GDPR. Thus, the Accountant of today must be as proficient in technology as they are in finance, ensuring that digital advancements enhance rather than compromise financial security within South Africa Cape Town.</w:t>
      </w:r>
    </w:p>
    <w:bookmarkEnd w:id="27"/>
    <w:bookmarkStart w:id="28" w:name="vii.-conclusion"/>
    <w:p>
      <w:pPr>
        <w:pStyle w:val="Heading1"/>
      </w:pPr>
      <w:r>
        <w:t xml:space="preserve">VII. Conclusion</w:t>
      </w:r>
    </w:p>
    <w:p>
      <w:pPr>
        <w:pStyle w:val="FirstParagraph"/>
      </w:pPr>
      <w:r>
        <w:t xml:space="preserve">In conclusion, the Accountant in South Africa Cape Town is a pivotal figure whose role extends far beyond the calculation of numbers. They are guardians of regulatory compliance, strategic advisors navigating complex tax landscapes, champions of ethical governance, and early adopters of technological innovation. As South Africa Cape Town continues to evolve as a key player in the African economy, the demand for skilled Accountants who can integrate local regulatory requirements with global best practices will only grow. Their ability to provide clarity amidst complexity ensures that businesses not only survive but thrive within this vibrant region. Ultimately, the Accountant serves as a cornerstone of economic stability and growth in South Africa Cape Town, facilitating sustainable development through rigorous financial stewardship and strategic foresight.</w:t>
      </w:r>
    </w:p>
    <w:bookmarkEnd w:id="28"/>
    <w:bookmarkStart w:id="29" w:name="viii.-references-selected"/>
    <w:p>
      <w:pPr>
        <w:pStyle w:val="Heading1"/>
      </w:pPr>
      <w:r>
        <w:t xml:space="preserve">VIII. References (Selected)</w:t>
      </w:r>
    </w:p>
    <w:p>
      <w:pPr>
        <w:numPr>
          <w:ilvl w:val="0"/>
          <w:numId w:val="1001"/>
        </w:numPr>
        <w:pStyle w:val="Compact"/>
      </w:pPr>
      <w:r>
        <w:t xml:space="preserve">Institute of Directors South Africa (IoDSA). King IV Report on Corporate Governance for South Africa.</w:t>
      </w:r>
    </w:p>
    <w:p>
      <w:pPr>
        <w:numPr>
          <w:ilvl w:val="0"/>
          <w:numId w:val="1001"/>
        </w:numPr>
        <w:pStyle w:val="Compact"/>
      </w:pPr>
      <w:r>
        <w:t xml:space="preserve">National Treasury, Republic of South Africa. Annual Financial Statements and Fiscal Policy Reviews.</w:t>
      </w:r>
    </w:p>
    <w:p>
      <w:pPr>
        <w:numPr>
          <w:ilvl w:val="0"/>
          <w:numId w:val="1001"/>
        </w:numPr>
        <w:pStyle w:val="Compact"/>
      </w:pPr>
      <w:r>
        <w:t xml:space="preserve">South African Institute of Chartered Accountants (SAICA). Professional Standards and Ethical Guidelines.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2026-07-29T16:23:27Z</dcterms:created>
  <dcterms:modified xsi:type="dcterms:W3CDTF">2026-07-29T16:23:27Z</dcterms:modified>
</cp:coreProperties>
</file>

<file path=docProps/custom.xml><?xml version="1.0" encoding="utf-8"?>
<Properties xmlns="http://schemas.openxmlformats.org/officeDocument/2006/custom-properties" xmlns:vt="http://schemas.openxmlformats.org/officeDocument/2006/docPropsVTypes"/>
</file>