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d1da5d3a86ebb0cd72231d4b97ca538f666ff0"/>
    <w:p>
      <w:pPr>
        <w:pStyle w:val="Heading1"/>
      </w:pPr>
      <w:r>
        <w:t xml:space="preserve">A Comprehensive Analysis of the Accountant Profession in South Africa Johannesburg</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Gauteng Province</w:t>
      </w:r>
      <w:r>
        <w:br/>
      </w:r>
      <w:r>
        <w:rPr>
          <w:bCs/>
          <w:b/>
        </w:rPr>
        <w:t xml:space="preserve">Jurisdiction:</w:t>
      </w:r>
      <w:r>
        <w:t xml:space="preserve"> </w:t>
      </w:r>
      <w:r>
        <w:t xml:space="preserve">Republic of South Africa</w:t>
      </w:r>
    </w:p>
    <w:bookmarkStart w:id="20" w:name="i.-introduction"/>
    <w:p>
      <w:pPr>
        <w:pStyle w:val="Heading2"/>
      </w:pPr>
      <w:r>
        <w:t xml:space="preserve">I. Introduction</w:t>
      </w:r>
    </w:p>
    <w:p>
      <w:pPr>
        <w:pStyle w:val="FirstParagraph"/>
      </w:pPr>
      <w:r>
        <w:t xml:space="preserve">The economic landscape of modern business is defined by complexity, regulatory scrutiny, and the relentless pace of digital transformation. Within this intricate framework, the professional known as an</w:t>
      </w:r>
      <w:r>
        <w:t xml:space="preserve"> </w:t>
      </w:r>
      <w:r>
        <w:rPr>
          <w:bCs/>
          <w:b/>
        </w:rPr>
        <w:t xml:space="preserve">Accountant</w:t>
      </w:r>
      <w:r>
        <w:t xml:space="preserve"> </w:t>
      </w:r>
      <w:r>
        <w:t xml:space="preserve">serves as a linchpin for financial integrity and strategic decision-making. However, the role of an accountant is not uniform across global borders; it is deeply influenced by local legal frameworks, economic conditions, and cultural business practices. This term paper examines the specific dynamics of the accounting profession within</w:t>
      </w:r>
      <w:r>
        <w:t xml:space="preserve"> </w:t>
      </w:r>
      <w:r>
        <w:rPr>
          <w:bCs/>
          <w:b/>
        </w:rPr>
        <w:t xml:space="preserve">South Africa Johannesburg</w:t>
      </w:r>
      <w:r>
        <w:t xml:space="preserve">, a city that stands as the economic heart of Southern Africa. By analyzing the regulatory environment, technological integration, and socio-economic challenges unique to this region, this document aims to elucidate how an accountant in</w:t>
      </w:r>
      <w:r>
        <w:t xml:space="preserve"> </w:t>
      </w:r>
      <w:r>
        <w:rPr>
          <w:bCs/>
          <w:b/>
        </w:rPr>
        <w:t xml:space="preserve">South Africa Johannesburg</w:t>
      </w:r>
      <w:r>
        <w:t xml:space="preserve"> </w:t>
      </w:r>
      <w:r>
        <w:t xml:space="preserve">differs from their counterparts in other jurisdictions and why their expertise is critical to the nation's fiscal health.</w:t>
      </w:r>
    </w:p>
    <w:bookmarkEnd w:id="20"/>
    <w:bookmarkStart w:id="21" w:name="X241e3b849a123de4ee839a86d54dc535edaa5bd"/>
    <w:p>
      <w:pPr>
        <w:pStyle w:val="Heading2"/>
      </w:pPr>
      <w:r>
        <w:t xml:space="preserve">II. The Regulatory Framework: A Strict Compliance Environment</w:t>
      </w:r>
    </w:p>
    <w:p>
      <w:pPr>
        <w:pStyle w:val="FirstParagraph"/>
      </w:pPr>
      <w:r>
        <w:t xml:space="preserve">To understand the function of an accountant, one must first understand the rules they operate under. In</w:t>
      </w:r>
      <w:r>
        <w:t xml:space="preserve"> </w:t>
      </w:r>
      <w:r>
        <w:rPr>
          <w:bCs/>
          <w:b/>
        </w:rPr>
        <w:t xml:space="preserve">South Africa Johannesburg</w:t>
      </w:r>
      <w:r>
        <w:t xml:space="preserve">, accountants are bound by one of the most rigorous regulatory regimes in the world. The profession is primarily governed by two statutory bodies: the Independent Regulatory Board for Auditors (IRBA) and South African Institute of Chartered Accountants (SAICA). For an accountant practicing in</w:t>
      </w:r>
      <w:r>
        <w:t xml:space="preserve"> </w:t>
      </w:r>
      <w:r>
        <w:rPr>
          <w:bCs/>
          <w:b/>
        </w:rPr>
        <w:t xml:space="preserve">South Africa Johannesburg</w:t>
      </w:r>
      <w:r>
        <w:t xml:space="preserve">, adherence to these standards is not optional; it is a legal mandate.</w:t>
      </w:r>
    </w:p>
    <w:p>
      <w:pPr>
        <w:pStyle w:val="BodyText"/>
      </w:pPr>
      <w:r>
        <w:t xml:space="preserve">The Companies Act of 2008, particularly Section 76 regarding the fiduciary duties of directors and officers, has significantly elevated the responsibility placed on accountants. In</w:t>
      </w:r>
      <w:r>
        <w:t xml:space="preserve"> </w:t>
      </w:r>
      <w:r>
        <w:rPr>
          <w:bCs/>
          <w:b/>
        </w:rPr>
        <w:t xml:space="preserve">South Africa Johannesburg</w:t>
      </w:r>
      <w:r>
        <w:t xml:space="preserve">, where corporate governance scandals have occasionally marred high-profile firms in the past, there is an intense public and regulatory focus on transparency. Consequently, an accountant here must possess not only technical proficiency in International Financial Reporting Standards (IFRS) but also a robust ethical compass. The concept of "King IV" on Corporate Governance further dictates that accountants must ensure that organizations operate ethically and sustainably. Therefore, the accountant in this region is not merely a number-cruncher but a guardian of corporate integrity.</w:t>
      </w:r>
    </w:p>
    <w:bookmarkEnd w:id="21"/>
    <w:bookmarkStart w:id="22" w:name="X429127481d9322a0b5b96fd2cef9cfcfd576c8e"/>
    <w:p>
      <w:pPr>
        <w:pStyle w:val="Heading2"/>
      </w:pPr>
      <w:r>
        <w:t xml:space="preserve">III. Economic Context: The Unique Challenges of Johannesburg</w:t>
      </w:r>
    </w:p>
    <w:p>
      <w:pPr>
        <w:pStyle w:val="FirstParagraph"/>
      </w:pPr>
      <w:r>
        <w:rPr>
          <w:bCs/>
          <w:b/>
        </w:rPr>
        <w:t xml:space="preserve">Johannesburg</w:t>
      </w:r>
      <w:r>
        <w:t xml:space="preserve">, often referred to as "Egoli" or the City of Gold, serves as the financial hub of the continent. It hosts the Johannesburg Stock Exchange (JSE), which is Africa’s largest stock exchange by market capitalization. For an accountant based in this city, working conditions are shaped by a high-stakes environment characterized by volatility and diversity.</w:t>
      </w:r>
    </w:p>
    <w:p>
      <w:pPr>
        <w:pStyle w:val="BodyText"/>
      </w:pPr>
      <w:r>
        <w:t xml:space="preserve">The economy of</w:t>
      </w:r>
      <w:r>
        <w:t xml:space="preserve"> </w:t>
      </w:r>
      <w:r>
        <w:rPr>
          <w:bCs/>
          <w:b/>
        </w:rPr>
        <w:t xml:space="preserve">South Africa Johannesburg</w:t>
      </w:r>
      <w:r>
        <w:t xml:space="preserve"> </w:t>
      </w:r>
      <w:r>
        <w:t xml:space="preserve">faces unique structural challenges, including high unemployment rates, income inequality, and infrastructural constraints such as energy shortages known as "load shedding." An accountant operating in this context must be adept at risk management. They are required to prepare financial statements that account for operational disruptions due to power cuts or supply chain bottlenecks. Furthermore, the diverse demographic makeup of</w:t>
      </w:r>
      <w:r>
        <w:t xml:space="preserve"> </w:t>
      </w:r>
      <w:r>
        <w:rPr>
          <w:bCs/>
          <w:b/>
        </w:rPr>
        <w:t xml:space="preserve">South Africa Johannesburg</w:t>
      </w:r>
      <w:r>
        <w:t xml:space="preserve"> </w:t>
      </w:r>
      <w:r>
        <w:t xml:space="preserve">requires accountants to be sensitive to Broad-Based Black Economic Empowerment (B-BBEE) codes. B-BBEE is a South African government policy aimed at redressing the inequalities of apartheid by encouraging businesses to empower black South Africans. An accountant in this region must meticulously track and report on B-BBEE compliance metrics, as these directly impact a company’s ability to do business with government entities and large corporations. This adds a layer of complexity that is unique to the South African context.</w:t>
      </w:r>
    </w:p>
    <w:bookmarkEnd w:id="22"/>
    <w:bookmarkStart w:id="23" w:name="Xad9b800b2e741acc7a7dca25935b23da930a925"/>
    <w:p>
      <w:pPr>
        <w:pStyle w:val="Heading2"/>
      </w:pPr>
      <w:r>
        <w:t xml:space="preserve">IV. Technological Disruption and Digital Transformation</w:t>
      </w:r>
    </w:p>
    <w:p>
      <w:pPr>
        <w:pStyle w:val="FirstParagraph"/>
      </w:pPr>
      <w:r>
        <w:t xml:space="preserve">The 21st century has ushered in an era where traditional bookkeeping is rapidly becoming obsolete due to automation and artificial intelligence. In</w:t>
      </w:r>
      <w:r>
        <w:t xml:space="preserve"> </w:t>
      </w:r>
      <w:r>
        <w:rPr>
          <w:bCs/>
          <w:b/>
        </w:rPr>
        <w:t xml:space="preserve">South Africa Johannesburg</w:t>
      </w:r>
      <w:r>
        <w:t xml:space="preserve">, the adoption of cloud accounting software, data analytics, and automated tax filing systems is accelerating. However, the transition is not uniform across all sectors.</w:t>
      </w:r>
    </w:p>
    <w:p>
      <w:pPr>
        <w:pStyle w:val="BodyText"/>
      </w:pPr>
      <w:r>
        <w:t xml:space="preserve">While large multinational corporations in Sandton or Rosebank have fully integrated advanced ERP (Enterprise Resource Planning) systems, many small and medium-sized enterprises (SMEs) in townships or surrounding areas are still transitioning from manual ledgers to digital platforms. An accountant serving clients across this spectrum must possess dual competencies: the ability to manage complex data analytics for large firms and the technical support skills required to digitize smaller businesses. In</w:t>
      </w:r>
      <w:r>
        <w:t xml:space="preserve"> </w:t>
      </w:r>
      <w:r>
        <w:rPr>
          <w:bCs/>
          <w:b/>
        </w:rPr>
        <w:t xml:space="preserve">South Africa Johannesburg</w:t>
      </w:r>
      <w:r>
        <w:t xml:space="preserve">, the accountant has thus evolved into a business consultant who uses technology not just to record history, but to predict future trends. The use of real-time financial dashboards allows executives in Johannesburg to make instant decisions based on accurate data, a shift that has redefined the value proposition of an accountant.</w:t>
      </w:r>
    </w:p>
    <w:bookmarkEnd w:id="23"/>
    <w:bookmarkStart w:id="24" w:name="v.-taxation-and-fiscal-responsibility"/>
    <w:p>
      <w:pPr>
        <w:pStyle w:val="Heading2"/>
      </w:pPr>
      <w:r>
        <w:t xml:space="preserve">V. Taxation and Fiscal Responsibility</w:t>
      </w:r>
    </w:p>
    <w:p>
      <w:pPr>
        <w:pStyle w:val="FirstParagraph"/>
      </w:pPr>
      <w:r>
        <w:t xml:space="preserve">The South African Revenue Service (SARS) is known for its sophisticated use of data analytics to enforce tax compliance. For an individual or business operating as part of the financial ecosystem in</w:t>
      </w:r>
      <w:r>
        <w:t xml:space="preserve"> </w:t>
      </w:r>
      <w:r>
        <w:rPr>
          <w:bCs/>
          <w:b/>
        </w:rPr>
        <w:t xml:space="preserve">South Africa Johannesburg</w:t>
      </w:r>
      <w:r>
        <w:t xml:space="preserve">, navigating the tax code is a formidable task. The income tax system, value-added tax (VAT), and capital gains tax require precise calculation and timely submission.</w:t>
      </w:r>
    </w:p>
    <w:p>
      <w:pPr>
        <w:pStyle w:val="BodyText"/>
      </w:pPr>
      <w:r>
        <w:t xml:space="preserve">In recent years, SARS has launched aggressive campaigns against non-compliance, utilizing third-party data to identify discrepancies in declared income. An accountant in</w:t>
      </w:r>
      <w:r>
        <w:t xml:space="preserve"> </w:t>
      </w:r>
      <w:r>
        <w:rPr>
          <w:bCs/>
          <w:b/>
        </w:rPr>
        <w:t xml:space="preserve">South Africa Johannesburg</w:t>
      </w:r>
      <w:r>
        <w:t xml:space="preserve"> </w:t>
      </w:r>
      <w:r>
        <w:t xml:space="preserve">must stay abreast of constant legislative changes introduced through annual Budget Reviews delivered by the Minister of Finance. These changes can impact personal tax allowances, corporate rates, and deduction limits overnight. The role of the accountant here is to provide proactive advice to mitigate tax liabilities legally while ensuring full compliance with SARS regulations. Failure to do so in this highly monitored environment can result in severe penalties, reputational damage, or even criminal prosecution.</w:t>
      </w:r>
    </w:p>
    <w:bookmarkEnd w:id="24"/>
    <w:bookmarkStart w:id="25" w:name="vi.-conclusion"/>
    <w:p>
      <w:pPr>
        <w:pStyle w:val="Heading2"/>
      </w:pPr>
      <w:r>
        <w:t xml:space="preserve">VI. Conclusion</w:t>
      </w:r>
    </w:p>
    <w:p>
      <w:pPr>
        <w:pStyle w:val="FirstParagraph"/>
      </w:pPr>
      <w:r>
        <w:t xml:space="preserve">In conclusion, the profession of an accountant is undergoing a profound transformation globally, but its manifestation in</w:t>
      </w:r>
      <w:r>
        <w:t xml:space="preserve"> </w:t>
      </w:r>
      <w:r>
        <w:rPr>
          <w:bCs/>
          <w:b/>
        </w:rPr>
        <w:t xml:space="preserve">South Africa Johannesburg</w:t>
      </w:r>
      <w:r>
        <w:t xml:space="preserve"> </w:t>
      </w:r>
      <w:r>
        <w:t xml:space="preserve">is distinct due to a confluence of strict regulatory frameworks, socio-economic imperatives like B-BBEE, and technological shifts. The accountant in this region is no longer confined to the back office; they are strategic partners who navigate complex legal landscapes and drive sustainable business practices.</w:t>
      </w:r>
    </w:p>
    <w:p>
      <w:pPr>
        <w:pStyle w:val="BodyText"/>
      </w:pPr>
      <w:r>
        <w:t xml:space="preserve">As</w:t>
      </w:r>
      <w:r>
        <w:t xml:space="preserve"> </w:t>
      </w:r>
      <w:r>
        <w:rPr>
          <w:bCs/>
          <w:b/>
        </w:rPr>
        <w:t xml:space="preserve">South Africa Johannesburg</w:t>
      </w:r>
      <w:r>
        <w:t xml:space="preserve"> </w:t>
      </w:r>
      <w:r>
        <w:t xml:space="preserve">continues to grow as a financial hub for Africa, the demand for skilled accountants will only increase. These professionals must be versatile experts who combine technical accounting skills with ethical integrity, technological literacy, and deep knowledge of local socio-economic policies. Ultimately, the accountant in</w:t>
      </w:r>
      <w:r>
        <w:t xml:space="preserve"> </w:t>
      </w:r>
      <w:r>
        <w:rPr>
          <w:bCs/>
          <w:b/>
        </w:rPr>
        <w:t xml:space="preserve">South Africa Johannesburg</w:t>
      </w:r>
      <w:r>
        <w:t xml:space="preserve"> </w:t>
      </w:r>
      <w:r>
        <w:t xml:space="preserve">plays a pivotal role not just in maintaining financial records, but in fostering trust, transparency, and economic growth within one of the most dynamic economies on the continent.</w:t>
      </w:r>
    </w:p>
    <w:p>
      <w:pPr>
        <w:pStyle w:val="BodyText"/>
      </w:pPr>
      <w:r>
        <w:rPr>
          <w:iCs/>
          <w:i/>
        </w:rPr>
        <w:t xml:space="preserve">This document was prepared for academic and professional reference purposes regarding accounting practices in Gauteng.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Accountant in South Africa Johannesburg</dc:title>
  <dc:creator/>
  <dc:language>en</dc:language>
  <cp:keywords/>
  <dcterms:created xsi:type="dcterms:W3CDTF">2026-07-30T06:17:55Z</dcterms:created>
  <dcterms:modified xsi:type="dcterms:W3CDTF">2026-07-30T06:17:55Z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