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X0e453a19f466b62646c286b08cb1c2f58bbae86"/>
    <w:p>
      <w:pPr>
        <w:pStyle w:val="Heading1"/>
      </w:pPr>
      <w:r>
        <w:t xml:space="preserve">The Evolving Role of the Accountant in Sri Lanka Colombo</w:t>
      </w:r>
    </w:p>
    <w:p>
      <w:pPr>
        <w:pStyle w:val="FirstParagraph"/>
      </w:pPr>
      <w:r>
        <w:rPr>
          <w:bCs/>
          <w:b/>
        </w:rPr>
        <w:t xml:space="preserve">A Term Paper on Financial Compliance, Strategic Advisory, and Economic Development</w:t>
      </w:r>
    </w:p>
    <w:p>
      <w:pPr>
        <w:pStyle w:val="BodyText"/>
      </w:pPr>
      <w:r>
        <w:br/>
      </w:r>
      <w:r>
        <w:br/>
      </w:r>
    </w:p>
    <w:bookmarkStart w:id="20" w:name="i.-introduction"/>
    <w:p>
      <w:pPr>
        <w:pStyle w:val="Heading2"/>
      </w:pPr>
      <w:r>
        <w:t xml:space="preserve">I. Introduction</w:t>
      </w:r>
    </w:p>
    <w:p>
      <w:pPr>
        <w:pStyle w:val="FirstParagraph"/>
      </w:pPr>
      <w:r>
        <w:t xml:space="preserve">In the dynamic economic landscape of South Asia,</w:t>
      </w:r>
      <w:r>
        <w:t xml:space="preserve"> </w:t>
      </w:r>
      <w:r>
        <w:rPr>
          <w:bCs/>
          <w:b/>
        </w:rPr>
        <w:t xml:space="preserve">Sri Lanka Colombo</w:t>
      </w:r>
      <w:r>
        <w:t xml:space="preserve"> </w:t>
      </w:r>
      <w:r>
        <w:t xml:space="preserve">stands as a beacon of commerce, finance, and innovation. As the commercial capital and the primary hub for foreign investment in Sri Lanka,</w:t>
      </w:r>
      <w:r>
        <w:t xml:space="preserve"> </w:t>
      </w:r>
      <w:r>
        <w:rPr>
          <w:bCs/>
          <w:b/>
        </w:rPr>
        <w:t xml:space="preserve">Sri Lanka Colombo</w:t>
      </w:r>
      <w:r>
        <w:t xml:space="preserve"> </w:t>
      </w:r>
      <w:r>
        <w:t xml:space="preserve">hosts a dense concentration of multinational corporations, local enterprises, financial institutions, and startups. Central to the functioning of this vibrant economic ecosystem is the professional known as an</w:t>
      </w:r>
      <w:r>
        <w:t xml:space="preserve"> </w:t>
      </w:r>
      <w:r>
        <w:rPr>
          <w:bCs/>
          <w:b/>
        </w:rPr>
        <w:t xml:space="preserve">Accountant</w:t>
      </w:r>
      <w:r>
        <w:t xml:space="preserve">. Traditionally viewed as custodians of numbers and guardians of compliance, the role of an</w:t>
      </w:r>
      <w:r>
        <w:t xml:space="preserve"> </w:t>
      </w:r>
      <w:r>
        <w:rPr>
          <w:bCs/>
          <w:b/>
        </w:rPr>
        <w:t xml:space="preserve">Accountant</w:t>
      </w:r>
      <w:r>
        <w:t xml:space="preserve"> </w:t>
      </w:r>
      <w:r>
        <w:t xml:space="preserve">in</w:t>
      </w:r>
      <w:r>
        <w:t xml:space="preserve"> </w:t>
      </w:r>
      <w:r>
        <w:rPr>
          <w:bCs/>
          <w:b/>
        </w:rPr>
        <w:t xml:space="preserve">Sri Lanka Colombo</w:t>
      </w:r>
      <w:r>
        <w:t xml:space="preserve"> </w:t>
      </w:r>
      <w:r>
        <w:t xml:space="preserve">has undergone a profound transformation. This term paper explores the multifaceted duties, challenges, and strategic importance of accountants within this specific geographic and economic context.</w:t>
      </w:r>
    </w:p>
    <w:p>
      <w:pPr>
        <w:pStyle w:val="BodyText"/>
      </w:pPr>
      <w:r>
        <w:t xml:space="preserve">The primary objective of this analysis is to delineate how an</w:t>
      </w:r>
      <w:r>
        <w:t xml:space="preserve"> </w:t>
      </w:r>
      <w:r>
        <w:rPr>
          <w:bCs/>
          <w:b/>
        </w:rPr>
        <w:t xml:space="preserve">Accountant</w:t>
      </w:r>
      <w:r>
        <w:t xml:space="preserve"> </w:t>
      </w:r>
      <w:r>
        <w:t xml:space="preserve">serves not merely as a regulatory necessity but as a critical strategic partner for businesses operating in</w:t>
      </w:r>
      <w:r>
        <w:t xml:space="preserve"> </w:t>
      </w:r>
      <w:r>
        <w:rPr>
          <w:bCs/>
          <w:b/>
        </w:rPr>
        <w:t xml:space="preserve">Sri Lanka Colombo</w:t>
      </w:r>
      <w:r>
        <w:t xml:space="preserve">. By examining the local regulatory framework, the impact of global financial standards, and the technological shifts reshaping the profession, we can understand why hiring an experienced accountant is indispensable for any entity aiming to thrive in</w:t>
      </w:r>
      <w:r>
        <w:t xml:space="preserve"> </w:t>
      </w:r>
      <w:r>
        <w:rPr>
          <w:bCs/>
          <w:b/>
        </w:rPr>
        <w:t xml:space="preserve">Sri Lanka Colombo</w:t>
      </w:r>
      <w:r>
        <w:t xml:space="preserve">.</w:t>
      </w:r>
    </w:p>
    <w:bookmarkEnd w:id="20"/>
    <w:bookmarkStart w:id="23" w:name="X352e5a956afa5f75ec503db0a7a52eadb47216c"/>
    <w:p>
      <w:pPr>
        <w:pStyle w:val="Heading2"/>
      </w:pPr>
      <w:r>
        <w:t xml:space="preserve">II. The Regulatory Landscape in Sri Lanka Colombo</w:t>
      </w:r>
    </w:p>
    <w:p>
      <w:pPr>
        <w:pStyle w:val="FirstParagraph"/>
      </w:pPr>
      <w:r>
        <w:t xml:space="preserve">To comprehend the weight of an accountant's responsibility in</w:t>
      </w:r>
      <w:r>
        <w:t xml:space="preserve"> </w:t>
      </w:r>
      <w:r>
        <w:rPr>
          <w:bCs/>
          <w:b/>
        </w:rPr>
        <w:t xml:space="preserve">Sri Lanka Colombo</w:t>
      </w:r>
      <w:r>
        <w:t xml:space="preserve">, one must first understand the intricate web of regulations they navigate. The taxation and accounting environment in</w:t>
      </w:r>
      <w:r>
        <w:t xml:space="preserve"> </w:t>
      </w:r>
      <w:r>
        <w:rPr>
          <w:bCs/>
          <w:b/>
        </w:rPr>
        <w:t xml:space="preserve">Sri Lanka Colombo</w:t>
      </w:r>
      <w:r>
        <w:t xml:space="preserve"> </w:t>
      </w:r>
      <w:r>
        <w:t xml:space="preserve">is governed primarily by the Inland Revenue Act, Company Law, and International Financial Reporting Standards (IFRS) as adopted by Sri Lankan law.</w:t>
      </w:r>
    </w:p>
    <w:bookmarkStart w:id="21" w:name="Xecae318d20449284541047100b83a7ffb4b997b"/>
    <w:p>
      <w:pPr>
        <w:pStyle w:val="Heading3"/>
      </w:pPr>
      <w:r>
        <w:t xml:space="preserve">A. Tax Compliance and Fiscal Responsibility</w:t>
      </w:r>
    </w:p>
    <w:p>
      <w:pPr>
        <w:pStyle w:val="FirstParagraph"/>
      </w:pPr>
      <w:r>
        <w:t xml:space="preserve">An accountant in</w:t>
      </w:r>
      <w:r>
        <w:t xml:space="preserve"> </w:t>
      </w:r>
      <w:r>
        <w:rPr>
          <w:bCs/>
          <w:b/>
        </w:rPr>
        <w:t xml:space="preserve">Sri Lanka ColomboSri Lanka Colombo</w:t>
      </w:r>
      <w:r>
        <w:t xml:space="preserve">, accurate filing and timely payment are not just legal obligations but crucial for maintaining good standing with authorities. An accountant ensures that tax liabilities are calculated correctly, minimizing the risk of penalties while legally optimizing tax positions through available incentives, such as those offered to export-oriented industries or those located within the Greater Colombo area.</w:t>
      </w:r>
    </w:p>
    <w:bookmarkEnd w:id="21"/>
    <w:bookmarkStart w:id="22" w:name="b.-corporate-governance-and-company-law"/>
    <w:p>
      <w:pPr>
        <w:pStyle w:val="Heading3"/>
      </w:pPr>
      <w:r>
        <w:t xml:space="preserve">B. Corporate Governance and Company Law</w:t>
      </w:r>
    </w:p>
    <w:p>
      <w:pPr>
        <w:pStyle w:val="FirstParagraph"/>
      </w:pPr>
      <w:r>
        <w:t xml:space="preserve">The Companies Act No. 7 of 2007 imposes significant governance requirements on entities operating in</w:t>
      </w:r>
      <w:r>
        <w:t xml:space="preserve"> </w:t>
      </w:r>
      <w:r>
        <w:rPr>
          <w:bCs/>
          <w:b/>
        </w:rPr>
        <w:t xml:space="preserve">Sri Lanka Colombo</w:t>
      </w:r>
      <w:r>
        <w:t xml:space="preserve">. An accountant plays a pivotal role in maintaining statutory registers, preparing annual financial statements, and ensuring that audits are conducted by registered auditors. In the competitive market of</w:t>
      </w:r>
      <w:r>
        <w:t xml:space="preserve"> </w:t>
      </w:r>
      <w:r>
        <w:rPr>
          <w:bCs/>
          <w:b/>
        </w:rPr>
        <w:t xml:space="preserve">Sri Lanka Colombo</w:t>
      </w:r>
      <w:r>
        <w:t xml:space="preserve">, transparent corporate governance is often a prerequisite for securing loans from local banks or attracting foreign direct investment. Therefore, the accountant’s role in maintaining accurate records directly influences the company's creditworthiness and reputation.</w:t>
      </w:r>
    </w:p>
    <w:bookmarkEnd w:id="22"/>
    <w:bookmarkEnd w:id="23"/>
    <w:bookmarkStart w:id="26" w:name="Xa03e1d8868eefc976d0bc3ca09eebdacff6c060"/>
    <w:p>
      <w:pPr>
        <w:pStyle w:val="Heading2"/>
      </w:pPr>
      <w:r>
        <w:t xml:space="preserve">III. From Number-Crunching to Strategic Advisory</w:t>
      </w:r>
    </w:p>
    <w:p>
      <w:pPr>
        <w:pStyle w:val="FirstParagraph"/>
      </w:pPr>
      <w:r>
        <w:t xml:space="preserve">The modern</w:t>
      </w:r>
      <w:r>
        <w:t xml:space="preserve"> </w:t>
      </w:r>
      <w:r>
        <w:rPr>
          <w:bCs/>
          <w:b/>
        </w:rPr>
        <w:t xml:space="preserve">Accountant</w:t>
      </w:r>
      <w:r>
        <w:t xml:space="preserve">, particularly those serving clients in</w:t>
      </w:r>
      <w:r>
        <w:t xml:space="preserve"> </w:t>
      </w:r>
      <w:r>
        <w:rPr>
          <w:bCs/>
          <w:b/>
        </w:rPr>
        <w:t xml:space="preserve">Sri Lanka Colombo</w:t>
      </w:r>
      <w:r>
        <w:t xml:space="preserve">, has evolved far beyond data entry. The complexity of the global economy demands that accountants provide strategic insights that drive business growth.</w:t>
      </w:r>
    </w:p>
    <w:bookmarkStart w:id="24" w:name="a.-financial-planning-and-analysis-fpa"/>
    <w:p>
      <w:pPr>
        <w:pStyle w:val="Heading3"/>
      </w:pPr>
      <w:r>
        <w:t xml:space="preserve">A. Financial Planning and Analysis (FP&amp;A)</w:t>
      </w:r>
    </w:p>
    <w:p>
      <w:pPr>
        <w:pStyle w:val="FirstParagraph"/>
      </w:pPr>
      <w:r>
        <w:t xml:space="preserve">In the bustling business district of</w:t>
      </w:r>
      <w:r>
        <w:t xml:space="preserve"> </w:t>
      </w:r>
      <w:r>
        <w:rPr>
          <w:bCs/>
          <w:b/>
        </w:rPr>
        <w:t xml:space="preserve">Sri Lanka ColomboAccountant</w:t>
      </w:r>
      <w:r>
        <w:t xml:space="preserve"> </w:t>
      </w:r>
      <w:r>
        <w:t xml:space="preserve">can advise on pricing strategies, cost-control measures, and investment opportunities specific to the Sri Lankan context.</w:t>
      </w:r>
    </w:p>
    <w:bookmarkEnd w:id="24"/>
    <w:bookmarkStart w:id="25" w:name="b.-risk-management"/>
    <w:p>
      <w:pPr>
        <w:pStyle w:val="Heading3"/>
      </w:pPr>
      <w:r>
        <w:t xml:space="preserve">B. Risk Management</w:t>
      </w:r>
    </w:p>
    <w:p>
      <w:pPr>
        <w:pStyle w:val="FirstParagraph"/>
      </w:pPr>
      <w:r>
        <w:t xml:space="preserve">Risk management is another critical domain where an accountant adds value in</w:t>
      </w:r>
      <w:r>
        <w:t xml:space="preserve"> </w:t>
      </w:r>
      <w:r>
        <w:rPr>
          <w:bCs/>
          <w:b/>
        </w:rPr>
        <w:t xml:space="preserve">Sri Lanka Colombo</w:t>
      </w:r>
      <w:r>
        <w:t xml:space="preserve">. This includes identifying financial risks associated with currency fluctuation (particularly regarding the Sri Lankan Rupee), supply chain disruptions, and credit risks from clients. A skilled accountant implements internal controls that safeguard assets against fraud and error, ensuring the long-term sustainability of the business.</w:t>
      </w:r>
    </w:p>
    <w:bookmarkEnd w:id="25"/>
    <w:bookmarkEnd w:id="26"/>
    <w:bookmarkStart w:id="29" w:name="X43fa48bb08abf07187f990003fc9974f8dd8b38"/>
    <w:p>
      <w:pPr>
        <w:pStyle w:val="Heading2"/>
      </w:pPr>
      <w:r>
        <w:t xml:space="preserve">IV. Technological Integration in Accounting</w:t>
      </w:r>
    </w:p>
    <w:p>
      <w:pPr>
        <w:pStyle w:val="FirstParagraph"/>
      </w:pPr>
      <w:r>
        <w:t xml:space="preserve">The profession of accounting in</w:t>
      </w:r>
      <w:r>
        <w:t xml:space="preserve"> </w:t>
      </w:r>
      <w:r>
        <w:rPr>
          <w:bCs/>
          <w:b/>
        </w:rPr>
        <w:t xml:space="preserve">Sri Lanka Colombo</w:t>
      </w:r>
    </w:p>
    <w:bookmarkStart w:id="27" w:name="a.-efficiency-and-accuracy"/>
    <w:p>
      <w:pPr>
        <w:pStyle w:val="Heading3"/>
      </w:pPr>
      <w:r>
        <w:t xml:space="preserve">A. Efficiency and Accuracy</w:t>
      </w:r>
    </w:p>
    <w:p>
      <w:pPr>
        <w:pStyle w:val="FirstParagraph"/>
      </w:pPr>
      <w:r>
        <w:t xml:space="preserve">An</w:t>
      </w:r>
      <w:r>
        <w:t xml:space="preserve"> </w:t>
      </w:r>
      <w:r>
        <w:rPr>
          <w:bCs/>
          <w:b/>
        </w:rPr>
        <w:t xml:space="preserve">AccountantSri Lanka Colombo</w:t>
      </w:r>
    </w:p>
    <w:bookmarkEnd w:id="27"/>
    <w:bookmarkStart w:id="28" w:name="b.-data-security"/>
    <w:p>
      <w:pPr>
        <w:pStyle w:val="Heading3"/>
      </w:pPr>
      <w:r>
        <w:t xml:space="preserve">B. Data Security</w:t>
      </w:r>
    </w:p>
    <w:p>
      <w:pPr>
        <w:pStyle w:val="FirstParagraph"/>
      </w:pPr>
      <w:r>
        <w:t xml:space="preserve">With increased digitization comes the responsibility of data security. An accountant must ensure that sensitive financial information is protected against cyber threats, a growing concern for businesses in</w:t>
      </w:r>
      <w:r>
        <w:t xml:space="preserve"> </w:t>
      </w:r>
      <w:r>
        <w:rPr>
          <w:bCs/>
          <w:b/>
        </w:rPr>
        <w:t xml:space="preserve">Sri Lanka Colombo</w:t>
      </w:r>
    </w:p>
    <w:bookmarkEnd w:id="28"/>
    <w:bookmarkEnd w:id="29"/>
    <w:bookmarkStart w:id="32" w:name="Xa9c24b2c4c64a8d2940afd1ee4831bf9eec973a"/>
    <w:p>
      <w:pPr>
        <w:pStyle w:val="Heading2"/>
      </w:pPr>
      <w:r>
        <w:t xml:space="preserve">V. The Socio-Economic Impact of Accountants in Sri Lanka Colombo</w:t>
      </w:r>
    </w:p>
    <w:p>
      <w:pPr>
        <w:pStyle w:val="FirstParagraph"/>
      </w:pPr>
      <w:r>
        <w:t xml:space="preserve">The contribution of an accountant extends beyond individual business success; it plays a significant role in the broader economy of</w:t>
      </w:r>
      <w:r>
        <w:t xml:space="preserve"> </w:t>
      </w:r>
      <w:r>
        <w:rPr>
          <w:bCs/>
          <w:b/>
        </w:rPr>
        <w:t xml:space="preserve">Sri Lanka Colombo</w:t>
      </w:r>
      <w:r>
        <w:t xml:space="preserve">.</w:t>
      </w:r>
    </w:p>
    <w:bookmarkStart w:id="30" w:name="a.-enhancing-transparency-and-trust"/>
    <w:p>
      <w:pPr>
        <w:pStyle w:val="Heading3"/>
      </w:pPr>
      <w:r>
        <w:t xml:space="preserve">A. Enhancing Transparency and Trust</w:t>
      </w:r>
    </w:p>
    <w:p>
      <w:pPr>
        <w:pStyle w:val="FirstParagraph"/>
      </w:pPr>
      <w:r>
        <w:t xml:space="preserve">By ensuring accurate financial reporting, accountants enhance the transparency of businesses operating in</w:t>
      </w:r>
      <w:r>
        <w:t xml:space="preserve"> </w:t>
      </w:r>
      <w:r>
        <w:rPr>
          <w:bCs/>
          <w:b/>
        </w:rPr>
        <w:t xml:space="preserve">Sri Lanka Colombo</w:t>
      </w:r>
      <w:r>
        <w:t xml:space="preserve">. This transparency builds trust with stakeholders, including investors, lenders, and customers. In a region where investor confidence is crucial for economic recovery and growth, the integrity provided by professional accountants is invaluable.</w:t>
      </w:r>
    </w:p>
    <w:bookmarkEnd w:id="30"/>
    <w:bookmarkStart w:id="31" w:name="b.-supporting-economic-stability"/>
    <w:p>
      <w:pPr>
        <w:pStyle w:val="Heading3"/>
      </w:pPr>
      <w:r>
        <w:t xml:space="preserve">B. Supporting Economic Stability</w:t>
      </w:r>
    </w:p>
    <w:p>
      <w:pPr>
        <w:pStyle w:val="FirstParagraph"/>
      </w:pPr>
      <w:r>
        <w:t xml:space="preserve">Accountants contribute to macroeconomic stability by facilitating proper tax collection and ensuring that businesses operate within legal frameworks. This support helps the government of Sri Lanka implement effective fiscal policies, which are essential for stabilizing the economy, especially in times of crisis.</w:t>
      </w:r>
    </w:p>
    <w:bookmarkEnd w:id="31"/>
    <w:bookmarkEnd w:id="32"/>
    <w:bookmarkStart w:id="33" w:name="vi.-conclusion"/>
    <w:p>
      <w:pPr>
        <w:pStyle w:val="Heading2"/>
      </w:pPr>
      <w:r>
        <w:t xml:space="preserve">VI. Conclusion</w:t>
      </w:r>
    </w:p>
    <w:p>
      <w:pPr>
        <w:pStyle w:val="FirstParagraph"/>
      </w:pPr>
      <w:r>
        <w:t xml:space="preserve">In conclusion, the role of an</w:t>
      </w:r>
      <w:r>
        <w:t xml:space="preserve"> </w:t>
      </w:r>
      <w:r>
        <w:rPr>
          <w:bCs/>
          <w:b/>
        </w:rPr>
        <w:t xml:space="preserve">AccountantSri Lanka Colombo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Sri Lanka Colombo</dc:title>
  <dc:creator/>
  <dc:language>en</dc:language>
  <cp:keywords/>
  <dcterms:created xsi:type="dcterms:W3CDTF">2026-07-29T04:09:21Z</dcterms:created>
  <dcterms:modified xsi:type="dcterms:W3CDTF">2026-07-29T04:09:21Z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