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Switzerland</w:t>
      </w:r>
      <w:r>
        <w:t xml:space="preserve"> </w:t>
      </w:r>
      <w:r>
        <w:t xml:space="preserve">Zurich</w:t>
      </w:r>
    </w:p>
    <w:bookmarkStart w:id="28" w:name="X81a352e2b5fbe4b3e9afa241b74d2c3e94c8763"/>
    <w:p>
      <w:pPr>
        <w:pStyle w:val="Heading1"/>
      </w:pPr>
      <w:r>
        <w:t xml:space="preserve">The Role and Complexity of the Accountant in Switzerland Zurich</w:t>
      </w:r>
    </w:p>
    <w:p>
      <w:pPr>
        <w:pStyle w:val="FirstParagraph"/>
      </w:pPr>
      <w:r>
        <w:br/>
      </w:r>
    </w:p>
    <w:p>
      <w:pPr>
        <w:pStyle w:val="BodyText"/>
      </w:pPr>
      <w:r>
        <w:rPr>
          <w:bCs/>
          <w:b/>
        </w:rPr>
        <w:t xml:space="preserve">A Term Paper</w:t>
      </w:r>
      <w:r>
        <w:br/>
      </w:r>
      <w:r>
        <w:t xml:space="preserve">Submitted to the Faculty of Economics</w:t>
      </w:r>
      <w:r>
        <w:br/>
      </w:r>
      <w:r>
        <w:t xml:space="preserve">University of St. Gallen Contextual Analysis</w:t>
      </w:r>
      <w:r>
        <w:br/>
      </w:r>
      <w:r>
        <w:br/>
      </w:r>
      <w:r>
        <w:t xml:space="preserve">Date: May 24, 2024</w:t>
      </w:r>
      <w:r>
        <w:br/>
      </w:r>
    </w:p>
    <w:bookmarkStart w:id="20" w:name="abstract"/>
    <w:p>
      <w:pPr>
        <w:pStyle w:val="Heading3"/>
      </w:pPr>
      <w:r>
        <w:t xml:space="preserve">Abstract</w:t>
      </w:r>
    </w:p>
    <w:p>
      <w:pPr>
        <w:pStyle w:val="FirstParagraph"/>
      </w:pPr>
      <w:r>
        <w:t xml:space="preserve">This</w:t>
      </w:r>
      <w:r>
        <w:t xml:space="preserve"> </w:t>
      </w:r>
      <w:r>
        <w:rPr>
          <w:bCs/>
          <w:b/>
        </w:rPr>
        <w:t xml:space="preserve">Term Paper</w:t>
      </w:r>
      <w:r>
        <w:t xml:space="preserve"> </w:t>
      </w:r>
      <w:r>
        <w:t xml:space="preserve">explores the critical role of the</w:t>
      </w:r>
      <w:r>
        <w:t xml:space="preserve"> </w:t>
      </w:r>
      <w:r>
        <w:rPr>
          <w:bCs/>
          <w:b/>
        </w:rPr>
        <w:t xml:space="preserve">Accountant</w:t>
      </w:r>
      <w:r>
        <w:t xml:space="preserve">, specifically within the dynamic economic landscape of</w:t>
      </w:r>
      <w:r>
        <w:t xml:space="preserve"> </w:t>
      </w:r>
      <w:r>
        <w:rPr>
          <w:bCs/>
          <w:b/>
        </w:rPr>
        <w:t xml:space="preserve">Switzerland Zurich</w:t>
      </w:r>
      <w:r>
        <w:t xml:space="preserve">. As one of Switzerland's most prominent financial hubs, Zurich presents unique regulatory, cultural, and operational challenges for professionals in this field. This paper analyzes the qualification requirements, adherence to international standards like IFRS and Swiss GAAP FER, tax implications specific to the canton of Zurich, and the evolving technological demands placed on modern accountants. The findings suggest that success in this sector requires not only technical proficiency but also a deep understanding of local compliance laws and multilingual communication skills.</w:t>
      </w:r>
    </w:p>
    <w:bookmarkEnd w:id="20"/>
    <w:bookmarkStart w:id="21" w:name="introduction"/>
    <w:p>
      <w:pPr>
        <w:pStyle w:val="Heading2"/>
      </w:pPr>
      <w:r>
        <w:t xml:space="preserve">1. Introduction</w:t>
      </w:r>
    </w:p>
    <w:p>
      <w:pPr>
        <w:pStyle w:val="FirstParagraph"/>
      </w:pPr>
      <w:r>
        <w:t xml:space="preserve">The field of accounting serves as the backbone of any robust economy, providing transparency, accountability, and strategic financial insight to businesses. However, the specific context in which an accountant operates significantly dictates their daily responsibilities and strategic importance. In this</w:t>
      </w:r>
      <w:r>
        <w:t xml:space="preserve"> </w:t>
      </w:r>
      <w:r>
        <w:rPr>
          <w:bCs/>
          <w:b/>
        </w:rPr>
        <w:t xml:space="preserve">Term Paper</w:t>
      </w:r>
      <w:r>
        <w:t xml:space="preserve">, we focus specifically on the role of the</w:t>
      </w:r>
      <w:r>
        <w:t xml:space="preserve"> </w:t>
      </w:r>
      <w:r>
        <w:rPr>
          <w:bCs/>
          <w:b/>
        </w:rPr>
        <w:t xml:space="preserve">Accountant</w:t>
      </w:r>
      <w:r>
        <w:t xml:space="preserve"> </w:t>
      </w:r>
      <w:r>
        <w:t xml:space="preserve">operating within</w:t>
      </w:r>
      <w:r>
        <w:t xml:space="preserve"> </w:t>
      </w:r>
      <w:r>
        <w:rPr>
          <w:bCs/>
          <w:b/>
        </w:rPr>
        <w:t xml:space="preserve">Switzerland Zurich</w:t>
      </w:r>
      <w:r>
        <w:t xml:space="preserve">. Zurich is not merely a city; it is a global financial powerhouse, hosting numerous private banks, insurance giants, and multinational corporations. Consequently, the standards for accounting in this region are exceptionally high.</w:t>
      </w:r>
    </w:p>
    <w:p>
      <w:pPr>
        <w:pStyle w:val="BodyText"/>
      </w:pPr>
      <w:r>
        <w:t xml:space="preserve">The purpose of this document is to dissect the multifaceted nature of accounting practice in</w:t>
      </w:r>
      <w:r>
        <w:t xml:space="preserve"> </w:t>
      </w:r>
      <w:r>
        <w:rPr>
          <w:bCs/>
          <w:b/>
        </w:rPr>
        <w:t xml:space="preserve">Switzerland Zurich</w:t>
      </w:r>
      <w:r>
        <w:t xml:space="preserve">. It aims to highlight why general knowledge of finance is insufficient for professionals operating here. Instead, it argues that an</w:t>
      </w:r>
      <w:r>
        <w:t xml:space="preserve"> </w:t>
      </w:r>
      <w:r>
        <w:rPr>
          <w:bCs/>
          <w:b/>
        </w:rPr>
        <w:t xml:space="preserve">Accountant</w:t>
      </w:r>
      <w:r>
        <w:t xml:space="preserve"> </w:t>
      </w:r>
      <w:r>
        <w:t xml:space="preserve">in this specific jurisdiction must possess a specialized blend of technical expertise, legal awareness, and cultural adaptability. By examining regulatory frameworks, tax structures, and industry expectations, this paper provides a comprehensive overview of what it means to be an accountant in one of the world's most demanding financial environments.</w:t>
      </w:r>
    </w:p>
    <w:bookmarkEnd w:id="21"/>
    <w:bookmarkStart w:id="22" w:name="Xcf85669731c090c1754364719c739e773111a2a"/>
    <w:p>
      <w:pPr>
        <w:pStyle w:val="Heading2"/>
      </w:pPr>
      <w:r>
        <w:t xml:space="preserve">2. Regulatory Frameworks and Accounting Standards</w:t>
      </w:r>
    </w:p>
    <w:p>
      <w:pPr>
        <w:pStyle w:val="FirstParagraph"/>
      </w:pPr>
      <w:r>
        <w:t xml:space="preserve">In</w:t>
      </w:r>
      <w:r>
        <w:t xml:space="preserve"> </w:t>
      </w:r>
      <w:r>
        <w:rPr>
          <w:bCs/>
          <w:b/>
        </w:rPr>
        <w:t xml:space="preserve">Switzerland Zurich</w:t>
      </w:r>
      <w:r>
        <w:t xml:space="preserve">, the work of every professional</w:t>
      </w:r>
      <w:r>
        <w:t xml:space="preserve"> </w:t>
      </w:r>
      <w:r>
        <w:rPr>
          <w:bCs/>
          <w:b/>
        </w:rPr>
        <w:t xml:space="preserve">Accountant</w:t>
      </w:r>
      <w:r>
        <w:t xml:space="preserve"> is governed by a strict regulatory framework. Unlike many other jurisdictions, Switzerland is not a member of the European Union, which means that while it often aligns with EU standards for trade purposes, its domestic laws operate independently. For companies listed on the Swiss Stock Exchange in Zurich, International Financial Reporting Standards (IFRS) are mandatory. However, a vast number of small and medium-sized enterprises (SMEs) dominate the local economy in</w:t>
      </w:r>
      <w:r>
        <w:t xml:space="preserve"> </w:t>
      </w:r>
      <w:r>
        <w:rPr>
          <w:bCs/>
          <w:b/>
        </w:rPr>
        <w:t xml:space="preserve">Switzerland Zurich</w:t>
      </w:r>
      <w:r>
        <w:t xml:space="preserve">.</w:t>
      </w:r>
    </w:p>
    <w:p>
      <w:pPr>
        <w:pStyle w:val="BodyText"/>
      </w:pPr>
      <w:r>
        <w:t xml:space="preserve">For these non-listed entities, accountants must navigate Swiss GAAP FER (Financial Reporting Expert Recommendations). This is a significant distinction that defines the daily work of an</w:t>
      </w:r>
      <w:r>
        <w:t xml:space="preserve"> </w:t>
      </w:r>
      <w:r>
        <w:rPr>
          <w:bCs/>
          <w:b/>
        </w:rPr>
        <w:t xml:space="preserve">Accountant</w:t>
      </w:r>
      <w:r>
        <w:t xml:space="preserve"> in this region. Proficiency in both IFRS and Swiss GAAP FER is often required, particularly for firms serving clients with international branches or those preparing for potential IPOs on the Zurich exchange. The precision demanded by these standards leaves little room for interpretation, requiring accountants to maintain rigorous documentation and audit trails.</w:t>
      </w:r>
    </w:p>
    <w:p>
      <w:pPr>
        <w:pStyle w:val="BodyText"/>
      </w:pPr>
      <w:r>
        <w:t xml:space="preserve">Furthermore, the oversight of auditors and accounting professionals in</w:t>
      </w:r>
      <w:r>
        <w:t xml:space="preserve"> </w:t>
      </w:r>
      <w:r>
        <w:rPr>
          <w:bCs/>
          <w:b/>
        </w:rPr>
        <w:t xml:space="preserve">Switzerland Zurich</w:t>
      </w:r>
      <w:r>
        <w:t xml:space="preserve"> is handled by bodies such as the Federal Audit Oversight Authority (FAOA) and professional organizations like the Institute of Public Auditors, Auditing, Tax Consultants and Actuaries. Membership in these bodies is often a prerequisite for signing off on financial statements, adding another layer of professional responsibility to the role.</w:t>
      </w:r>
    </w:p>
    <w:bookmarkEnd w:id="22"/>
    <w:bookmarkStart w:id="23" w:name="the-tax-landscape-in-canton-zurich"/>
    <w:p>
      <w:pPr>
        <w:pStyle w:val="Heading2"/>
      </w:pPr>
      <w:r>
        <w:t xml:space="preserve">3. The Tax Landscape in Canton Zurich</w:t>
      </w:r>
    </w:p>
    <w:p>
      <w:pPr>
        <w:pStyle w:val="FirstParagraph"/>
      </w:pPr>
      <w:r>
        <w:t xml:space="preserve">A defining characteristic that distinguishes an</w:t>
      </w:r>
      <w:r>
        <w:t xml:space="preserve"> </w:t>
      </w:r>
      <w:r>
        <w:rPr>
          <w:bCs/>
          <w:b/>
        </w:rPr>
        <w:t xml:space="preserve">Accountant</w:t>
      </w:r>
      <w:r>
        <w:t xml:space="preserve"> in this region from their counterparts elsewhere is the complexity of tax law.</w:t>
      </w:r>
      <w:r>
        <w:t xml:space="preserve"> </w:t>
      </w:r>
      <w:r>
        <w:rPr>
          <w:bCs/>
          <w:b/>
        </w:rPr>
        <w:t xml:space="preserve">Switzerland Zurich</w:t>
      </w:r>
      <w:r>
        <w:t xml:space="preserve"> operates under a federal system where tax rates are determined at the federal, cantonal, and municipal levels. While Switzerland is known for its competitive corporate tax rates compared to other OECD nations, the calculation process is intricate.</w:t>
      </w:r>
    </w:p>
    <w:p>
      <w:pPr>
        <w:pStyle w:val="BodyText"/>
      </w:pPr>
      <w:r>
        <w:t xml:space="preserve">An accountant working in</w:t>
      </w:r>
      <w:r>
        <w:t xml:space="preserve"> </w:t>
      </w:r>
      <w:r>
        <w:rPr>
          <w:bCs/>
          <w:b/>
        </w:rPr>
        <w:t xml:space="preserve">Switzerland Zurich</w:t>
      </w:r>
      <w:r>
        <w:t xml:space="preserve"> must be adept at navigating cantonal specificities. The Canton of Zurich has its own tax laws that differ from Geneva or Vaud. This includes provisions regarding withholding tax, value-added tax (VAT), and corporate income tax. For international companies setting up headquarters in</w:t>
      </w:r>
      <w:r>
        <w:t xml:space="preserve"> </w:t>
      </w:r>
      <w:r>
        <w:rPr>
          <w:bCs/>
          <w:b/>
        </w:rPr>
        <w:t xml:space="preserve">Switzerland Zurich</w:t>
      </w:r>
      <w:r>
        <w:t xml:space="preserve">, the accountant plays a pivotal role in structuring operations to optimize tax liabilities while remaining fully compliant with anti-avoidance regulations.</w:t>
      </w:r>
    </w:p>
    <w:p>
      <w:pPr>
        <w:pStyle w:val="BodyText"/>
      </w:pPr>
      <w:r>
        <w:t xml:space="preserve">Additionally, recent international efforts such as the Global Minimum Tax (Pillar Two) are beginning to impact Swiss corporations. Accountants must stay abreast of these global developments and interpret how they apply locally within</w:t>
      </w:r>
      <w:r>
        <w:t xml:space="preserve"> </w:t>
      </w:r>
      <w:r>
        <w:rPr>
          <w:bCs/>
          <w:b/>
        </w:rPr>
        <w:t xml:space="preserve">Switzerland Zurich</w:t>
      </w:r>
      <w:r>
        <w:t xml:space="preserve">. This requires continuous professional development and a proactive approach to compliance, moving beyond simple data entry into strategic tax planning.</w:t>
      </w:r>
    </w:p>
    <w:bookmarkEnd w:id="23"/>
    <w:bookmarkStart w:id="24" w:name="X71042f14c872093fc148beb123d263ceca59277"/>
    <w:p>
      <w:pPr>
        <w:pStyle w:val="Heading2"/>
      </w:pPr>
      <w:r>
        <w:t xml:space="preserve">4. Technological Integration and Digitalization</w:t>
      </w:r>
    </w:p>
    <w:p>
      <w:pPr>
        <w:pStyle w:val="FirstParagraph"/>
      </w:pPr>
      <w:r>
        <w:t xml:space="preserve">The traditional image of the accountant as someone buried under stacks of paper is obsolete, particularly in</w:t>
      </w:r>
      <w:r>
        <w:t xml:space="preserve"> </w:t>
      </w:r>
      <w:r>
        <w:rPr>
          <w:bCs/>
          <w:b/>
        </w:rPr>
        <w:t xml:space="preserve">Switzerland Zurich</w:t>
      </w:r>
      <w:r>
        <w:t xml:space="preserve">. This region is a global leader in fintech and financial innovation. Consequently, modern accountants are expected to be proficient in advanced accounting software, cloud-based solutions, and data analytics tools.</w:t>
      </w:r>
    </w:p>
    <w:p>
      <w:pPr>
        <w:pStyle w:val="BodyText"/>
      </w:pPr>
      <w:r>
        <w:t xml:space="preserve">In the competitive market of</w:t>
      </w:r>
      <w:r>
        <w:t xml:space="preserve"> </w:t>
      </w:r>
      <w:r>
        <w:rPr>
          <w:bCs/>
          <w:b/>
        </w:rPr>
        <w:t xml:space="preserve">Switzerland Zurich</w:t>
      </w:r>
      <w:r>
        <w:t xml:space="preserve">, efficiency is paramount. Large firms utilize automated systems for payroll processing, expense management, and financial reporting. An effective accountant must not only understand these technologies but also advise clients on their implementation. The integration of artificial intelligence in auditing processes means that accountants are shifting from transactional tasks to analytical advisory roles.</w:t>
      </w:r>
    </w:p>
    <w:p>
      <w:pPr>
        <w:pStyle w:val="BodyText"/>
      </w:pPr>
      <w:r>
        <w:t xml:space="preserve">Data security is another critical aspect of this digital transformation. Given that</w:t>
      </w:r>
      <w:r>
        <w:t xml:space="preserve"> </w:t>
      </w:r>
      <w:r>
        <w:rPr>
          <w:bCs/>
          <w:b/>
        </w:rPr>
        <w:t xml:space="preserve">Switzerland Zurich</w:t>
      </w:r>
      <w:r>
        <w:t xml:space="preserve"> is home to private banking and sensitive financial data, accountants must adhere to strict data protection laws, including the Swiss Federal Act on Data Protection (FADP). Ensuring the confidentiality and integrity of client data is a non-negotiable duty for any professional operating in this sector.</w:t>
      </w:r>
    </w:p>
    <w:bookmarkEnd w:id="24"/>
    <w:bookmarkStart w:id="25" w:name="cultural-and-linguistic-competencies"/>
    <w:p>
      <w:pPr>
        <w:pStyle w:val="Heading2"/>
      </w:pPr>
      <w:r>
        <w:t xml:space="preserve">5. Cultural and Linguistic Competencies</w:t>
      </w:r>
    </w:p>
    <w:p>
      <w:pPr>
        <w:pStyle w:val="FirstParagraph"/>
      </w:pPr>
      <w:r>
        <w:t xml:space="preserve">Beyond technical skills, success as an</w:t>
      </w:r>
      <w:r>
        <w:t xml:space="preserve"> </w:t>
      </w:r>
      <w:r>
        <w:rPr>
          <w:bCs/>
          <w:b/>
        </w:rPr>
        <w:t xml:space="preserve">Accountant</w:t>
      </w:r>
      <w:r>
        <w:t xml:space="preserve"> in</w:t>
      </w:r>
      <w:r>
        <w:t xml:space="preserve"> </w:t>
      </w:r>
      <w:r>
        <w:rPr>
          <w:bCs/>
          <w:b/>
        </w:rPr>
        <w:t xml:space="preserve">Switzerland Zurich</w:t>
      </w:r>
      <w:r>
        <w:t xml:space="preserve"> requires high levels of cultural and linguistic intelligence. Zurich is an international city, hosting a significant expatriate population. Therefore, accountants frequently interact with clients and colleagues from diverse backgrounds.</w:t>
      </w:r>
    </w:p>
    <w:p>
      <w:pPr>
        <w:pStyle w:val="BodyText"/>
      </w:pPr>
      <w:r>
        <w:t xml:space="preserve">Multilingualism is often a job requirement. While German is the official language of the Canton of Zurich and essential for dealing with local authorities and tax offices, English is widely used in international business contexts within</w:t>
      </w:r>
      <w:r>
        <w:t xml:space="preserve"> </w:t>
      </w:r>
      <w:r>
        <w:rPr>
          <w:bCs/>
          <w:b/>
        </w:rPr>
        <w:t xml:space="preserve">Switzerland Zurich</w:t>
      </w:r>
      <w:r>
        <w:t xml:space="preserve">. Proficiency in French or Italian can also be advantageous given Switzerland's multilingual nature. Furthermore, Swiss business culture emphasizes precision, punctuality, and discretion. Accountants must align their professional conduct with these cultural expectations to build trust with clients and stakeholders.</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Term Paper</w:t>
      </w:r>
      <w:r>
        <w:t xml:space="preserve"> has demonstrated that the role of an</w:t>
      </w:r>
      <w:r>
        <w:t xml:space="preserve"> </w:t>
      </w:r>
      <w:r>
        <w:rPr>
          <w:bCs/>
          <w:b/>
        </w:rPr>
        <w:t xml:space="preserve">Accountant</w:t>
      </w:r>
      <w:r>
        <w:t xml:space="preserve"> in</w:t>
      </w:r>
      <w:r>
        <w:t xml:space="preserve"> </w:t>
      </w:r>
      <w:r>
        <w:rPr>
          <w:bCs/>
          <w:b/>
        </w:rPr>
        <w:t xml:space="preserve">Switzerland Zurich</w:t>
      </w:r>
      <w:r>
        <w:t xml:space="preserve"> is complex, demanding, and highly specialized. It is not merely a function of record-keeping but a strategic discipline involving rigorous adherence to IFRS and Swiss GAAP FER, intricate tax planning within the federal structure, technological adaptation, and cultural sensitivity.</w:t>
      </w:r>
    </w:p>
    <w:p>
      <w:pPr>
        <w:pStyle w:val="BodyText"/>
      </w:pPr>
      <w:r>
        <w:t xml:space="preserve">The financial landscape of</w:t>
      </w:r>
      <w:r>
        <w:t xml:space="preserve"> </w:t>
      </w:r>
      <w:r>
        <w:rPr>
          <w:bCs/>
          <w:b/>
        </w:rPr>
        <w:t xml:space="preserve">Switzerland Zurich</w:t>
      </w:r>
      <w:r>
        <w:t xml:space="preserve"> offers immense opportunities for those who can navigate its regulatory nuances. For aspiring professionals, understanding these specific local dynamics is crucial. As global economic pressures mount and digital transformation accelerates, the importance of a skilled accountant in maintaining financial integrity and strategic clarity in</w:t>
      </w:r>
      <w:r>
        <w:t xml:space="preserve"> </w:t>
      </w:r>
      <w:r>
        <w:rPr>
          <w:bCs/>
          <w:b/>
        </w:rPr>
        <w:t xml:space="preserve">Switzerland Zurich</w:t>
      </w:r>
      <w:r>
        <w:t xml:space="preserve"> will only continue to grow. The modern accountant is, therefore, a guardian of compliance and a catalyst for sustainable business growth in this prestigious Swiss hub.</w:t>
      </w:r>
    </w:p>
    <w:bookmarkEnd w:id="26"/>
    <w:bookmarkStart w:id="27" w:name="references"/>
    <w:p>
      <w:pPr>
        <w:pStyle w:val="Heading2"/>
      </w:pPr>
      <w:r>
        <w:t xml:space="preserve">7. References</w:t>
      </w:r>
    </w:p>
    <w:p>
      <w:pPr>
        <w:numPr>
          <w:ilvl w:val="0"/>
          <w:numId w:val="1001"/>
        </w:numPr>
        <w:pStyle w:val="Compact"/>
      </w:pPr>
      <w:r>
        <w:t xml:space="preserve">Institute of Public Auditors, Auditing, Tax Consultants and Actuaries (IDheA). (2023). *Swiss Professional Standards for Accounting and Auditing*.</w:t>
      </w:r>
    </w:p>
    <w:p>
      <w:pPr>
        <w:numPr>
          <w:ilvl w:val="0"/>
          <w:numId w:val="1001"/>
        </w:numPr>
        <w:pStyle w:val="Compact"/>
      </w:pPr>
      <w:r>
        <w:t xml:space="preserve">Schweizerischer Wirtschaftsprüferverband. (2024). *Annual Report on the Swiss Audit Market*.</w:t>
      </w:r>
    </w:p>
    <w:p>
      <w:pPr>
        <w:numPr>
          <w:ilvl w:val="0"/>
          <w:numId w:val="1001"/>
        </w:numPr>
        <w:pStyle w:val="Compact"/>
      </w:pPr>
      <w:r>
        <w:t xml:space="preserve">Federal Department of Finance. (2023). *Switzerland Tax Guide 2023/2024*.</w:t>
      </w:r>
    </w:p>
    <w:p>
      <w:pPr>
        <w:numPr>
          <w:ilvl w:val="0"/>
          <w:numId w:val="1001"/>
        </w:numPr>
        <w:pStyle w:val="Compact"/>
      </w:pPr>
      <w:r>
        <w:t xml:space="preserve">Zurich Chamber of Commerce and Industry. (n.d.). *Doing Business in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Complexity of the Accountant in Switzerland Zurich</dc:title>
  <dc:creator/>
  <dc:language>en</dc:language>
  <cp:keywords/>
  <dcterms:created xsi:type="dcterms:W3CDTF">2026-07-30T06:44:09Z</dcterms:created>
  <dcterms:modified xsi:type="dcterms:W3CDTF">2026-07-30T06:44:09Z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