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7" w:name="X5d876f0414fde9c74e51b5ba7df6502bf1e14fd"/>
    <w:p>
      <w:pPr>
        <w:pStyle w:val="Heading1"/>
      </w:pPr>
      <w:r>
        <w:t xml:space="preserve">A Critical Analysis of the Accounting Profession in Zimbabwe Harare</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Bachelor of Commerce in Accountancy</w:t>
      </w:r>
      <w:r>
        <w:br/>
      </w:r>
      <w:r>
        <w:rPr>
          <w:bCs/>
          <w:b/>
        </w:rPr>
        <w:t xml:space="preserve">Focusing Region:</w:t>
      </w:r>
      <w:r>
        <w:t xml:space="preserve"> </w:t>
      </w:r>
      <w:r>
        <w:t xml:space="preserve">Zimbabwe Harare</w:t>
      </w:r>
    </w:p>
    <w:bookmarkStart w:id="20" w:name="i.-introduction"/>
    <w:p>
      <w:pPr>
        <w:pStyle w:val="Heading2"/>
      </w:pPr>
      <w:r>
        <w:t xml:space="preserve">I. Introduction</w:t>
      </w:r>
    </w:p>
    <w:p>
      <w:pPr>
        <w:pStyle w:val="FirstParagraph"/>
      </w:pPr>
      <w:r>
        <w:br/>
      </w:r>
      <w:r>
        <w:t xml:space="preserve">The economic landscape of Zimbabwe has undergone profound transformations over the last two decades, characterized by periods of hyperinflation, currency reforms, and shifting regulatory frameworks. Within this volatile context, the city of</w:t>
      </w:r>
      <w:r>
        <w:t xml:space="preserve"> </w:t>
      </w:r>
      <w:r>
        <w:rPr>
          <w:bCs/>
          <w:b/>
        </w:rPr>
        <w:t xml:space="preserve">Zimbabwe Harare</w:t>
      </w:r>
      <w:r>
        <w:t xml:space="preserve"> </w:t>
      </w:r>
      <w:r>
        <w:t xml:space="preserve">serves as the commercial and financial heartbeat of the nation. As a burgeoning metropolitan hub hosting multinational corporations, local enterprises, and a vibrant informal sector,</w:t>
      </w:r>
      <w:r>
        <w:br/>
      </w:r>
      <w:r>
        <w:rPr>
          <w:iCs/>
          <w:i/>
        </w:rPr>
        <w:t xml:space="preserve">Zimbabwe Harare</w:t>
      </w:r>
      <w:r>
        <w:t xml:space="preserve"> </w:t>
      </w:r>
      <w:r>
        <w:t xml:space="preserve">presents unique challenges for financial management. Central to navigating this complexity is the professional</w:t>
      </w:r>
      <w:r>
        <w:t xml:space="preserve"> </w:t>
      </w:r>
      <w:r>
        <w:rPr>
          <w:bCs/>
          <w:b/>
        </w:rPr>
        <w:t xml:space="preserve">Accountant</w:t>
      </w:r>
      <w:r>
        <w:t xml:space="preserve">. This term paper explores the evolving role of the</w:t>
      </w:r>
      <w:r>
        <w:t xml:space="preserve"> </w:t>
      </w:r>
      <w:r>
        <w:rPr>
          <w:bCs/>
          <w:b/>
        </w:rPr>
        <w:t xml:space="preserve">Accountant</w:t>
      </w:r>
      <w:r>
        <w:t xml:space="preserve">, examining how professionals in</w:t>
      </w:r>
      <w:r>
        <w:br/>
      </w:r>
      <w:r>
        <w:rPr>
          <w:iCs/>
          <w:i/>
        </w:rPr>
        <w:t xml:space="preserve">Zimbabwe Harare</w:t>
      </w:r>
      <w:r>
        <w:t xml:space="preserve"> </w:t>
      </w:r>
      <w:r>
        <w:t xml:space="preserve">adapt to regulatory demands, technological shifts, and economic instability. It argues that the modern</w:t>
      </w:r>
      <w:r>
        <w:t xml:space="preserve"> </w:t>
      </w:r>
      <w:r>
        <w:rPr>
          <w:bCs/>
          <w:b/>
        </w:rPr>
        <w:t xml:space="preserve">Accountant</w:t>
      </w:r>
      <w:r>
        <w:br/>
      </w:r>
      <w:r>
        <w:rPr>
          <w:iCs/>
          <w:i/>
        </w:rPr>
        <w:t xml:space="preserve">Zimbabwe Harare</w:t>
      </w:r>
      <w:r>
        <w:t xml:space="preserve"> </w:t>
      </w:r>
      <w:r>
        <w:t xml:space="preserve">is no longer merely a recorder of history but a strategic navigator essential for organizational survival and growth.</w:t>
      </w:r>
      <w:r>
        <w:br/>
      </w:r>
    </w:p>
    <w:bookmarkEnd w:id="20"/>
    <w:bookmarkStart w:id="21" w:name="X22ee39684cb733605aa590735f6c66656d74a98"/>
    <w:p>
      <w:pPr>
        <w:pStyle w:val="Heading2"/>
      </w:pPr>
      <w:r>
        <w:t xml:space="preserve">II. The Regulatory Environment in Zimbabwe Harare</w:t>
      </w:r>
    </w:p>
    <w:p>
      <w:pPr>
        <w:pStyle w:val="FirstParagraph"/>
      </w:pPr>
      <w:r>
        <w:t xml:space="preserve">The practice of accounting in</w:t>
      </w:r>
      <w:r>
        <w:t xml:space="preserve"> </w:t>
      </w:r>
      <w:r>
        <w:rPr>
          <w:iCs/>
          <w:i/>
        </w:rPr>
        <w:t xml:space="preserve">Zimbabwe Harare</w:t>
      </w:r>
      <w:r>
        <w:t xml:space="preserve"> </w:t>
      </w:r>
      <w:r>
        <w:t xml:space="preserve">is heavily influenced by the regulatory bodies governing the profession. The Institute of Chartered Accountants of Zimbabwe (ICAZ) plays a pivotal role in setting standards, conducting examinations, and ensuring ethical compliance for every</w:t>
      </w:r>
      <w:r>
        <w:t xml:space="preserve"> </w:t>
      </w:r>
      <w:r>
        <w:rPr>
          <w:bCs/>
          <w:b/>
        </w:rPr>
        <w:t xml:space="preserve">Accountant</w:t>
      </w:r>
      <w:r>
        <w:t xml:space="preserve">. For an</w:t>
      </w:r>
      <w:r>
        <w:t xml:space="preserve"> </w:t>
      </w:r>
      <w:r>
        <w:rPr>
          <w:bCs/>
          <w:b/>
        </w:rPr>
        <w:t xml:space="preserve">Accountant</w:t>
      </w:r>
      <w:r>
        <w:t xml:space="preserve"> </w:t>
      </w:r>
      <w:r>
        <w:t xml:space="preserve">operating in</w:t>
      </w:r>
      <w:r>
        <w:t xml:space="preserve"> </w:t>
      </w:r>
      <w:r>
        <w:rPr>
          <w:iCs/>
          <w:i/>
        </w:rPr>
        <w:t xml:space="preserve">Zimbabwe Harare</w:t>
      </w:r>
      <w:r>
        <w:t xml:space="preserve">, adherence to International Financial Reporting Standards (IFRS) is not optional; it is a mandate that ensures transparency and facilitates international trade. However, the reality on the ground in</w:t>
      </w:r>
      <w:r>
        <w:br/>
      </w:r>
      <w:r>
        <w:rPr>
          <w:iCs/>
          <w:i/>
        </w:rPr>
        <w:t xml:space="preserve">Zimbabwe Harare</w:t>
      </w:r>
      <w:r>
        <w:t xml:space="preserve"> </w:t>
      </w:r>
      <w:r>
        <w:t xml:space="preserve">often requires practitioners to look beyond standard IFRS. The dual-currency environment, characterized by the coexistence of the Zimbabwe Gold (ZiG), formerly referred to as RTGS/USD cycles, and other foreign currencies,</w:t>
      </w:r>
      <w:r>
        <w:br/>
      </w:r>
      <w:r>
        <w:t xml:space="preserve">requires an</w:t>
      </w:r>
      <w:r>
        <w:t xml:space="preserve"> </w:t>
      </w:r>
      <w:r>
        <w:rPr>
          <w:bCs/>
          <w:b/>
        </w:rPr>
        <w:t xml:space="preserve">Accountant</w:t>
      </w:r>
      <w:r>
        <w:br/>
      </w:r>
      <w:r>
        <w:rPr>
          <w:iCs/>
          <w:i/>
        </w:rPr>
        <w:t xml:space="preserve">Zimbabwe Harare</w:t>
      </w:r>
      <w:r>
        <w:t xml:space="preserve"> </w:t>
      </w:r>
      <w:r>
        <w:t xml:space="preserve">to possess deep knowledge of exchange rate fluctuations and monetary policy directives issued by the Reserve Bank of Zimbabwe. Consequently, the</w:t>
      </w:r>
      <w:r>
        <w:t xml:space="preserve"> </w:t>
      </w:r>
      <w:r>
        <w:rPr>
          <w:bCs/>
          <w:b/>
        </w:rPr>
        <w:t xml:space="preserve">Accountant</w:t>
      </w:r>
      <w:r>
        <w:br/>
      </w:r>
      <w:r>
        <w:rPr>
          <w:bCs/>
          <w:b/>
        </w:rPr>
        <w:t xml:space="preserve">Zimbabwe Harare</w:t>
      </w:r>
      <w:r>
        <w:t xml:space="preserve"> </w:t>
      </w:r>
      <w:r>
        <w:t xml:space="preserve">must act as a compliance officer, ensuring that financial statements reflect not just economic reality but also statutory requirements.</w:t>
      </w:r>
      <w:r>
        <w:br/>
      </w:r>
      <w:r>
        <w:br/>
      </w:r>
      <w:r>
        <w:t xml:space="preserve">The Taxation laws administered by the Zimbabwe Revenue Authority (ZIMRA) add another layer of complexity for the</w:t>
      </w:r>
      <w:r>
        <w:t xml:space="preserve"> </w:t>
      </w:r>
      <w:r>
        <w:rPr>
          <w:bCs/>
          <w:b/>
        </w:rPr>
        <w:t xml:space="preserve">Accountant</w:t>
      </w:r>
      <w:r>
        <w:br/>
      </w:r>
      <w:r>
        <w:rPr>
          <w:bCs/>
          <w:b/>
        </w:rPr>
        <w:t xml:space="preserve">Zimbabwe Harare</w:t>
      </w:r>
      <w:r>
        <w:t xml:space="preserve">. With frequent changes in tax rates, fuel levies, and digital service taxes, an</w:t>
      </w:r>
      <w:r>
        <w:t xml:space="preserve"> </w:t>
      </w:r>
      <w:r>
        <w:rPr>
          <w:bCs/>
          <w:b/>
        </w:rPr>
        <w:t xml:space="preserve">Accountant</w:t>
      </w:r>
      <w:r>
        <w:t xml:space="preserve"> </w:t>
      </w:r>
      <w:r>
        <w:t xml:space="preserve">in this region must be agile. The ability to interpret and apply these changing laws is what distinguishes a competent professional from an outdated one. Thus,</w:t>
      </w:r>
      <w:r>
        <w:br/>
      </w:r>
      <w:r>
        <w:rPr>
          <w:iCs/>
          <w:i/>
        </w:rPr>
        <w:t xml:space="preserve">Zimbabwe Harare</w:t>
      </w:r>
      <w:r>
        <w:t xml:space="preserve"> </w:t>
      </w:r>
      <w:r>
        <w:t xml:space="preserve">demands</w:t>
      </w:r>
      <w:r>
        <w:t xml:space="preserve"> </w:t>
      </w:r>
      <w:r>
        <w:rPr>
          <w:bCs/>
          <w:b/>
        </w:rPr>
        <w:t xml:space="preserve">Accountants</w:t>
      </w:r>
      <w:r>
        <w:br/>
      </w:r>
      <w:r>
        <w:rPr>
          <w:bCs/>
          <w:b/>
        </w:rPr>
        <w:t xml:space="preserve">Zimbabwe Harare</w:t>
      </w:r>
      <w:r>
        <w:t xml:space="preserve"> </w:t>
      </w:r>
      <w:r>
        <w:t xml:space="preserve">who are not only technically proficient but also legally astute.</w:t>
      </w:r>
      <w:r>
        <w:br/>
      </w:r>
      <w:r>
        <w:br/>
      </w:r>
    </w:p>
    <w:bookmarkEnd w:id="21"/>
    <w:bookmarkStart w:id="22" w:name="Xcb0a088b7663d9fda0170b371b9b857313122af"/>
    <w:p>
      <w:pPr>
        <w:pStyle w:val="Heading2"/>
      </w:pPr>
      <w:r>
        <w:t xml:space="preserve">III. Economic Volatility and Strategic Advisory Roles</w:t>
      </w:r>
    </w:p>
    <w:p>
      <w:pPr>
        <w:pStyle w:val="FirstParagraph"/>
      </w:pPr>
      <w:r>
        <w:t xml:space="preserve">In many developed economies, the role of the</w:t>
      </w:r>
      <w:r>
        <w:t xml:space="preserve"> </w:t>
      </w:r>
      <w:r>
        <w:rPr>
          <w:bCs/>
          <w:b/>
        </w:rPr>
        <w:t xml:space="preserve">Accountant</w:t>
      </w:r>
      <w:r>
        <w:br/>
      </w:r>
      <w:r>
        <w:rPr>
          <w:bCs/>
          <w:b/>
        </w:rPr>
        <w:t xml:space="preserve">Zimbabwe Harare</w:t>
      </w:r>
      <w:r>
        <w:rPr>
          <w:iCs/>
          <w:i/>
        </w:rPr>
        <w:t xml:space="preserve">" is often static. However,</w:t>
      </w:r>
      <w:r>
        <w:br/>
      </w:r>
      <w:r>
        <w:rPr>
          <w:iCs/>
          <w:i/>
        </w:rPr>
        <w:t xml:space="preserve">in</w:t>
      </w:r>
      <w:r>
        <w:br/>
      </w:r>
      <w:r>
        <w:rPr>
          <w:iCs/>
          <w:i/>
        </w:rPr>
        <w:t xml:space="preserve">Zimbabwe Harare, economic volatility dictates that the</w:t>
      </w:r>
      <w:r>
        <w:rPr>
          <w:iCs/>
          <w:i/>
        </w:rPr>
        <w:t xml:space="preserve"> </w:t>
      </w:r>
      <w:r>
        <w:rPr>
          <w:bCs/>
          <w:b/>
          <w:iCs/>
          <w:i/>
        </w:rPr>
        <w:t xml:space="preserve">Accountant</w:t>
      </w:r>
      <w:r>
        <w:br/>
      </w:r>
      <w:r>
        <w:rPr>
          <w:iCs/>
          <w:i/>
        </w:rPr>
        <w:t xml:space="preserve">Zimbabwe Harare"</w:t>
      </w:r>
    </w:p>
    <w:p>
      <w:pPr>
        <w:pStyle w:val="BodyText"/>
      </w:pPr>
      <w:r>
        <w:t xml:space="preserve">Accountant</w:t>
      </w:r>
      <w:r>
        <w:br/>
      </w:r>
      <w:r>
        <w:t xml:space="preserve">Zimbabwe Harare</w:t>
      </w:r>
    </w:p>
    <w:p>
      <w:pPr>
        <w:pStyle w:val="BodyText"/>
      </w:pPr>
      <w:r>
        <w:t xml:space="preserve">Zimbabwe Harare, where currency devaluation can erode asset values overnight.</w:t>
      </w:r>
      <w:r>
        <w:br/>
      </w:r>
      <w:r>
        <w:br/>
      </w:r>
      <w:r>
        <w:t xml:space="preserve">Furthermore, cash flow management is critical in</w:t>
      </w:r>
      <w:r>
        <w:br/>
      </w:r>
      <w:r>
        <w:rPr>
          <w:iCs/>
          <w:i/>
        </w:rPr>
        <w:t xml:space="preserve">Zimbabwe Harare</w:t>
      </w:r>
      <w:r>
        <w:t xml:space="preserve">. The</w:t>
      </w:r>
      <w:r>
        <w:t xml:space="preserve"> </w:t>
      </w:r>
      <w:r>
        <w:rPr>
          <w:bCs/>
          <w:b/>
        </w:rPr>
        <w:t xml:space="preserve">Accountant</w:t>
      </w:r>
      <w:r>
        <w:br/>
      </w:r>
      <w:r>
        <w:rPr>
          <w:bCs/>
          <w:b/>
        </w:rPr>
        <w:t xml:space="preserve">Zimbabwe Harare</w:t>
      </w:r>
      <w:r>
        <w:t xml:space="preserve"> </w:t>
      </w:r>
      <w:r>
        <w:t xml:space="preserve">must implement robust treasury management systems to mitigate liquidity risks. This involves forecasting revenue streams in foreign currencies, managing debt repayment schedules amidst high interest rates,</w:t>
      </w:r>
      <w:r>
        <w:br/>
      </w:r>
      <w:r>
        <w:t xml:space="preserve">and optimizing working capital. In the competitive business environment of</w:t>
      </w:r>
      <w:r>
        <w:br/>
      </w:r>
      <w:r>
        <w:rPr>
          <w:iCs/>
          <w:i/>
        </w:rPr>
        <w:t xml:space="preserve">Zimbabwe Harare</w:t>
      </w:r>
      <w:r>
        <w:t xml:space="preserve">, an</w:t>
      </w:r>
    </w:p>
    <w:p>
      <w:pPr>
        <w:pStyle w:val="BodyText"/>
      </w:pPr>
      <w:r>
        <w:t xml:space="preserve">Accountant</w:t>
      </w:r>
      <w:r>
        <w:br/>
      </w:r>
      <w:r>
        <w:t xml:space="preserve">Zimbabwe Harare</w:t>
      </w:r>
    </w:p>
    <w:p>
      <w:pPr>
        <w:pStyle w:val="BodyText"/>
      </w:pPr>
      <w:r>
        <w:t xml:space="preserve">Accountant transitions from a back-office function to a front-line strategic partner, particularly vital for SMEs in Zimbabwe's capital.</w:t>
      </w:r>
      <w:r>
        <w:br/>
      </w:r>
      <w:r>
        <w:br/>
      </w:r>
    </w:p>
    <w:bookmarkEnd w:id="22"/>
    <w:bookmarkStart w:id="23" w:name="X594143a86a3f1c3a775e37e3367eed153c26976"/>
    <w:p>
      <w:pPr>
        <w:pStyle w:val="Heading2"/>
      </w:pPr>
      <w:r>
        <w:t xml:space="preserve">IV. Technological Adoption and Digital Transformation</w:t>
      </w:r>
    </w:p>
    <w:p>
      <w:pPr>
        <w:pStyle w:val="FirstParagraph"/>
      </w:pPr>
      <w:r>
        <w:t xml:space="preserve">The adoption of technology in the accounting sector in</w:t>
      </w:r>
      <w:r>
        <w:br/>
      </w:r>
      <w:r>
        <w:rPr>
          <w:iCs/>
          <w:i/>
        </w:rPr>
        <w:t xml:space="preserve">Zimbabwe Harare</w:t>
      </w:r>
      <w:r>
        <w:t xml:space="preserve"> </w:t>
      </w:r>
      <w:r>
        <w:t xml:space="preserve">has accelerated post-pandemic. Cloud-based accounting software, such as Xero and Sage,</w:t>
      </w:r>
      <w:r>
        <w:br/>
      </w:r>
      <w:r>
        <w:t xml:space="preserve">is increasingly common among firms operating in</w:t>
      </w:r>
      <w:r>
        <w:br/>
      </w:r>
      <w:r>
        <w:rPr>
          <w:iCs/>
          <w:i/>
        </w:rPr>
        <w:t xml:space="preserve">Zimbabwe Harare</w:t>
      </w:r>
      <w:r>
        <w:t xml:space="preserve">. For the modern</w:t>
      </w:r>
      <w:r>
        <w:t xml:space="preserve"> </w:t>
      </w:r>
      <w:r>
        <w:rPr>
          <w:bCs/>
          <w:b/>
        </w:rPr>
        <w:t xml:space="preserve">Accountant</w:t>
      </w:r>
      <w:r>
        <w:br/>
      </w:r>
      <w:r>
        <w:rPr>
          <w:bCs/>
          <w:b/>
        </w:rPr>
        <w:t xml:space="preserve">Zimbabwe Harare</w:t>
      </w:r>
      <w:r>
        <w:t xml:space="preserve">, proficiency in these tools is essential. Automation of routine tasks allows the</w:t>
      </w:r>
    </w:p>
    <w:p>
      <w:pPr>
        <w:pStyle w:val="BodyText"/>
      </w:pPr>
      <w:r>
        <w:t xml:space="preserve">Accountant</w:t>
      </w:r>
      <w:r>
        <w:br/>
      </w:r>
      <w:r>
        <w:t xml:space="preserve">Zimbabwe Harare</w:t>
      </w:r>
    </w:p>
    <w:p>
      <w:pPr>
        <w:pStyle w:val="BodyText"/>
      </w:pPr>
      <w:r>
        <w:br/>
      </w:r>
      <w:r>
        <w:t xml:space="preserve">However, infrastructure challenges such as power outages (load shedding) and internet connectivity issues in parts of Zimbabwe mean that an</w:t>
      </w:r>
    </w:p>
    <w:p>
      <w:pPr>
        <w:pStyle w:val="BodyText"/>
      </w:pPr>
      <w:r>
        <w:t xml:space="preserve">Accountant</w:t>
      </w:r>
      <w:r>
        <w:br/>
      </w:r>
      <w:r>
        <w:t xml:space="preserve">Zimbabwe Harare</w:t>
      </w:r>
    </w:p>
    <w:p>
      <w:pPr>
        <w:pStyle w:val="BodyText"/>
      </w:pPr>
      <w:r>
        <w:rPr>
          <w:iCs/>
          <w:i/>
        </w:rPr>
        <w:t xml:space="preserve">Zimbabwe Harare</w:t>
      </w:r>
      <w:r>
        <w:t xml:space="preserve">. The</w:t>
      </w:r>
    </w:p>
    <w:p>
      <w:pPr>
        <w:pStyle w:val="BodyText"/>
      </w:pPr>
      <w:r>
        <w:t xml:space="preserve">Accountant</w:t>
      </w:r>
      <w:r>
        <w:br/>
      </w:r>
      <w:r>
        <w:t xml:space="preserve">Zimbabwe Harare is thus a guardian of digital integrity.</w:t>
      </w:r>
      <w:r>
        <w:br/>
      </w:r>
      <w:r>
        <w:br/>
      </w:r>
      <w:r>
        <w:t xml:space="preserve">Moreover, the integration of mobile money platforms,</w:t>
      </w:r>
      <w:r>
        <w:br/>
      </w:r>
      <w:r>
        <w:t xml:space="preserve">savvy like EcoCash and OneMoney,</w:t>
      </w:r>
      <w:r>
        <w:br/>
      </w:r>
      <w:r>
        <w:t xml:space="preserve">necessitates specialized accounting skills. Every transaction in the informal and formal sectors increasingly moves through these digital channels. An</w:t>
      </w:r>
    </w:p>
    <w:p>
      <w:pPr>
        <w:pStyle w:val="BodyText"/>
      </w:pPr>
      <w:r>
        <w:t xml:space="preserve">Accountant</w:t>
      </w:r>
      <w:r>
        <w:br/>
      </w:r>
      <w:r>
        <w:t xml:space="preserve">Zimbabwe Harare</w:t>
      </w:r>
    </w:p>
    <w:p>
      <w:pPr>
        <w:pStyle w:val="BodyText"/>
      </w:pPr>
      <w:r>
        <w:t xml:space="preserve">Accountant</w:t>
      </w:r>
      <w:r>
        <w:br/>
      </w:r>
      <w:r>
        <w:t xml:space="preserve">Zimbabwe Harare.</w:t>
      </w:r>
    </w:p>
    <w:p>
      <w:pPr>
        <w:pStyle w:val="BodyText"/>
      </w:pPr>
      <w:r>
        <w:br/>
      </w:r>
    </w:p>
    <w:bookmarkEnd w:id="23"/>
    <w:bookmarkStart w:id="24" w:name="Xc026b5e2c548e4e1ef5094f32c4231a208df4e1"/>
    <w:p>
      <w:pPr>
        <w:pStyle w:val="Heading2"/>
      </w:pPr>
      <w:r>
        <w:t xml:space="preserve">V. Ethical Considerations and Professional Integrity</w:t>
      </w:r>
    </w:p>
    <w:p>
      <w:pPr>
        <w:pStyle w:val="FirstParagraph"/>
      </w:pPr>
      <w:r>
        <w:t xml:space="preserve">Ethics form the cornerstone of the accounting profession globally, but in</w:t>
      </w:r>
      <w:r>
        <w:t xml:space="preserve"> </w:t>
      </w:r>
      <w:r>
        <w:rPr>
          <w:iCs/>
          <w:i/>
        </w:rPr>
        <w:t xml:space="preserve">Zimbabwe Harare</w:t>
      </w:r>
      <w:r>
        <w:t xml:space="preserve">, ethical challenges are magnified by economic pressure. The temptation to manipulate financial records to secure loans, evade taxes,</w:t>
      </w:r>
      <w:r>
        <w:br/>
      </w:r>
      <w:r>
        <w:t xml:space="preserve">or hide losses is high in a struggling economy. Therefore,</w:t>
      </w:r>
      <w:r>
        <w:br/>
      </w:r>
    </w:p>
    <w:p>
      <w:pPr>
        <w:pStyle w:val="BodyText"/>
      </w:pPr>
      <w:r>
        <w:t xml:space="preserve">Accountants</w:t>
      </w:r>
      <w:r>
        <w:br/>
      </w:r>
      <w:r>
        <w:t xml:space="preserve">Zimbabwe Harare</w:t>
      </w:r>
    </w:p>
    <w:p>
      <w:pPr>
        <w:pStyle w:val="BodyText"/>
      </w:pPr>
      <w:r>
        <w:t xml:space="preserve">Accountant</w:t>
      </w:r>
      <w:r>
        <w:br/>
      </w:r>
      <w:r>
        <w:t xml:space="preserve">Zimbabwe Harare</w:t>
      </w:r>
    </w:p>
    <w:p>
      <w:pPr>
        <w:pStyle w:val="BodyText"/>
      </w:pPr>
      <w:r>
        <w:br/>
      </w:r>
      <w:r>
        <w:t xml:space="preserve">Bribery and corruption risks require an</w:t>
      </w:r>
    </w:p>
    <w:p>
      <w:pPr>
        <w:pStyle w:val="BodyText"/>
      </w:pPr>
      <w:r>
        <w:t xml:space="preserve">Accountant</w:t>
      </w:r>
      <w:r>
        <w:br/>
      </w:r>
      <w:r>
        <w:t xml:space="preserve">Zimbabwe Harare</w:t>
      </w:r>
    </w:p>
    <w:p>
      <w:pPr>
        <w:pStyle w:val="BodyText"/>
      </w:pPr>
      <w:r>
        <w:rPr>
          <w:iCs/>
          <w:i/>
        </w:rPr>
        <w:t xml:space="preserve">Zimbabwe Harare</w:t>
      </w:r>
      <w:r>
        <w:t xml:space="preserve">. The professional reputation of the</w:t>
      </w:r>
      <w:r>
        <w:t xml:space="preserve"> </w:t>
      </w:r>
      <w:r>
        <w:rPr>
          <w:bCs/>
          <w:b/>
        </w:rPr>
        <w:t xml:space="preserve">Accountant</w:t>
      </w:r>
      <w:r>
        <w:br/>
      </w:r>
      <w:r>
        <w:rPr>
          <w:bCs/>
          <w:b/>
        </w:rPr>
        <w:t xml:space="preserve">Zimbabwe Harare is their most valuable asset, and maintaining it requires unwavering commitment to ethical principles regardless of external pressures.</w:t>
      </w:r>
      <w:r>
        <w:br/>
      </w:r>
      <w:r>
        <w:br/>
      </w:r>
    </w:p>
    <w:bookmarkEnd w:id="24"/>
    <w:bookmarkStart w:id="25" w:name="vi.-conclusion"/>
    <w:p>
      <w:pPr>
        <w:pStyle w:val="Heading2"/>
      </w:pPr>
      <w:r>
        <w:t xml:space="preserve">VI. Conclusion</w:t>
      </w:r>
    </w:p>
    <w:p>
      <w:pPr>
        <w:pStyle w:val="FirstParagraph"/>
      </w:pPr>
      <w:r>
        <w:t xml:space="preserve">The profession of accounting in</w:t>
      </w:r>
      <w:r>
        <w:t xml:space="preserve"> </w:t>
      </w:r>
      <w:r>
        <w:rPr>
          <w:iCs/>
          <w:i/>
        </w:rPr>
        <w:t xml:space="preserve">Zimbabwe Harare</w:t>
      </w:r>
      <w:r>
        <w:t xml:space="preserve"> </w:t>
      </w:r>
      <w:r>
        <w:t xml:space="preserve">is dynamic, challenging,</w:t>
      </w:r>
      <w:r>
        <w:br/>
      </w:r>
      <w:r>
        <w:t xml:space="preserve">and indispensable. The role of the</w:t>
      </w:r>
    </w:p>
    <w:p>
      <w:pPr>
        <w:pStyle w:val="BodyText"/>
      </w:pPr>
      <w:r>
        <w:t xml:space="preserve">Accountant</w:t>
      </w:r>
      <w:r>
        <w:br/>
      </w:r>
      <w:r>
        <w:t xml:space="preserve">Zimbabwe Harare</w:t>
      </w:r>
    </w:p>
    <w:p>
      <w:pPr>
        <w:pStyle w:val="BodyText"/>
      </w:pPr>
      <w:r>
        <w:t xml:space="preserve">Zimbabwe Harare, where economic volatility is the norm,</w:t>
      </w:r>
      <w:r>
        <w:br/>
      </w:r>
      <w:r>
        <w:t xml:space="preserve">the</w:t>
      </w:r>
    </w:p>
    <w:p>
      <w:pPr>
        <w:pStyle w:val="BodyText"/>
      </w:pPr>
      <w:r>
        <w:t xml:space="preserve">Accountant</w:t>
      </w:r>
      <w:r>
        <w:br/>
      </w:r>
      <w:r>
        <w:t xml:space="preserve">Zimbabwe Harare provides stability and direction.</w:t>
      </w:r>
      <w:r>
        <w:br/>
      </w:r>
      <w:r>
        <w:br/>
      </w:r>
      <w:r>
        <w:t xml:space="preserve">To succeed as an</w:t>
      </w:r>
    </w:p>
    <w:p>
      <w:pPr>
        <w:pStyle w:val="BodyText"/>
      </w:pPr>
      <w:r>
        <w:t xml:space="preserve">Accountant</w:t>
      </w:r>
      <w:r>
        <w:br/>
      </w:r>
      <w:r>
        <w:t xml:space="preserve">Zimbabwe Harare</w:t>
      </w:r>
    </w:p>
    <w:p>
      <w:pPr>
        <w:pStyle w:val="BodyText"/>
      </w:pPr>
      <w:r>
        <w:t xml:space="preserve">, one must be adaptable, technically rigorous,</w:t>
      </w:r>
      <w:r>
        <w:br/>
      </w:r>
      <w:r>
        <w:t xml:space="preserve">and ethically grounded. The future of finance in</w:t>
      </w:r>
      <w:r>
        <w:br/>
      </w:r>
      <w:r>
        <w:rPr>
          <w:iCs/>
          <w:i/>
        </w:rPr>
        <w:t xml:space="preserve">Zimbabwe Harare</w:t>
      </w:r>
      <w:r>
        <w:t xml:space="preserve"> </w:t>
      </w:r>
      <w:r>
        <w:t xml:space="preserve">depends on professionals who can navigate the complexities of the local market while adhering to global best practices. As</w:t>
      </w:r>
      <w:r>
        <w:t xml:space="preserve"> </w:t>
      </w:r>
      <w:r>
        <w:rPr>
          <w:iCs/>
          <w:i/>
        </w:rPr>
        <w:t xml:space="preserve">Zimbabwe Harare</w:t>
      </w:r>
      <w:r>
        <w:t xml:space="preserve"> </w:t>
      </w:r>
      <w:r>
        <w:t xml:space="preserve">continues to develop its economic infrastructure, the demand for skilled,</w:t>
      </w:r>
      <w:r>
        <w:br/>
      </w:r>
      <w:r>
        <w:rPr>
          <w:bCs/>
          <w:b/>
        </w:rPr>
        <w:t xml:space="preserve">Accountants</w:t>
      </w:r>
      <w:r>
        <w:br/>
      </w:r>
      <w:r>
        <w:rPr>
          <w:bCs/>
          <w:b/>
        </w:rPr>
        <w:t xml:space="preserve">Zimbabwe Harare will only increase. They are not just keepers of books but architects of financial resilience.</w:t>
      </w:r>
      <w:r>
        <w:br/>
      </w:r>
      <w:r>
        <w:br/>
      </w:r>
    </w:p>
    <w:bookmarkEnd w:id="25"/>
    <w:bookmarkStart w:id="26" w:name="vii.-references-illustrative"/>
    <w:p>
      <w:pPr>
        <w:pStyle w:val="Heading2"/>
      </w:pPr>
      <w:r>
        <w:t xml:space="preserve">VII. References (Illustrative)</w:t>
      </w:r>
    </w:p>
    <w:p>
      <w:pPr>
        <w:pStyle w:val="FirstParagraph"/>
      </w:pPr>
      <w:r>
        <w:t xml:space="preserve">Institute of Chartered Accountants of Zimbabwe (ICAZ). (2023). *Professional Standards and Ethics Guidelines*. Harare, Zimbabwe.</w:t>
      </w:r>
      <w:r>
        <w:br/>
      </w:r>
    </w:p>
    <w:p>
      <w:pPr>
        <w:pStyle w:val="BodyText"/>
      </w:pPr>
      <w:r>
        <w:t xml:space="preserve">Reserve Bank of Zimbabwe. (2023). *Monetary Policy Statements and Exchange Rate Directives*. Harare, Zimbabwe.</w:t>
      </w:r>
      <w:r>
        <w:br/>
      </w:r>
    </w:p>
    <w:p>
      <w:pPr>
        <w:pStyle w:val="BodyText"/>
      </w:pPr>
      <w:r>
        <w:t xml:space="preserve">International Federation of Accountants (IFAC). (2023). *Global Accounting Trends in Emerging Markets*. New York, USA.</w:t>
      </w:r>
      <w:r>
        <w:br/>
      </w:r>
    </w:p>
    <w:p>
      <w:pPr>
        <w:pStyle w:val="BodyText"/>
      </w:pPr>
      <w:r>
        <w:t xml:space="preserve">Zimbabwe Revenue Authority (ZIMRA). (2023). *Taxation Laws and Compliance Frameworks*. Harare, Zimbabwe.</w:t>
      </w: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Accountant in Zimbabwe Harare</dc:title>
  <dc:creator/>
  <dc:language>en</dc:language>
  <cp:keywords/>
  <dcterms:created xsi:type="dcterms:W3CDTF">2026-07-30T08:32:36Z</dcterms:created>
  <dcterms:modified xsi:type="dcterms:W3CDTF">2026-07-30T08:32:36Z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