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Political</w:t>
      </w:r>
      <w:r>
        <w:t xml:space="preserve"> </w:t>
      </w:r>
      <w:r>
        <w:t xml:space="preserve">Heart</w:t>
      </w:r>
      <w:r>
        <w:t xml:space="preserve"> </w:t>
      </w:r>
      <w:r>
        <w:t xml:space="preserve">of</w:t>
      </w:r>
      <w:r>
        <w:t xml:space="preserve"> </w:t>
      </w:r>
      <w:r>
        <w:t xml:space="preserve">Europe</w:t>
      </w:r>
    </w:p>
    <w:p>
      <w:pPr>
        <w:pStyle w:val="FirstParagraph"/>
      </w:pPr>
      <w:r>
        <w:rPr>
          <w:bCs/>
          <w:b/>
        </w:rPr>
        <w:t xml:space="preserve">Date:</w:t>
      </w:r>
      <w:r>
        <w:t xml:space="preserve"> </w:t>
      </w:r>
      <w:r>
        <w:t xml:space="preserve">October 26, 2023</w:t>
      </w:r>
      <w:r>
        <w:br/>
      </w:r>
      <w:r>
        <w:rPr>
          <w:bCs/>
          <w:b/>
        </w:rPr>
        <w:t xml:space="preserve">Degree:</w:t>
      </w:r>
      <w:r>
        <w:t xml:space="preserve"> </w:t>
      </w:r>
      <w:r>
        <w:t xml:space="preserve">Master of Arts in Performing Arts and Political Studies</w:t>
      </w:r>
      <w:r>
        <w:br/>
      </w:r>
      <w:r>
        <w:br/>
      </w:r>
      <w:r>
        <w:br/>
      </w:r>
      <w:r>
        <w:br/>
      </w:r>
      <w:r>
        <w:br/>
      </w:r>
      <w:r>
        <w:br/>
      </w:r>
    </w:p>
    <w:bookmarkStart w:id="33" w:name="Xb032677ccdda93ddb23eb5b17f9bbc17bbcef55"/>
    <w:p>
      <w:pPr>
        <w:pStyle w:val="Heading1"/>
      </w:pPr>
      <w:r>
        <w:t xml:space="preserve">The Actor in the Political Heart of Europe</w:t>
      </w:r>
    </w:p>
    <w:p>
      <w:pPr>
        <w:pStyle w:val="FirstParagraph"/>
      </w:pPr>
      <w:r>
        <w:t xml:space="preserve">An Analysis of Performance, Diplomacy, and Identity in Belgium Brussels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actor within the unique socio-political landscape of Belgium Brussels. As a city that serves as the de facto capital of the European Union and hosts numerous international organizations, Brussels presents a distinct environment for theatrical practice. This document examines how actors in this region navigate complex linguistic identities, engage with political discourse through performance art, and adapt to an internationalized audience. By analyzing specific case studies from local theaters and avant-garde productions in Belgium Brussels, this paper argues that the modern actor functions not only as an entertainer but also as a crucial mediator of cultural and diplomatic narratives.</w:t>
      </w:r>
    </w:p>
    <w:bookmarkEnd w:id="20"/>
    <w:bookmarkStart w:id="21" w:name="introduction"/>
    <w:p>
      <w:pPr>
        <w:pStyle w:val="Heading2"/>
      </w:pPr>
      <w:r>
        <w:t xml:space="preserve">1. Introduction</w:t>
      </w:r>
    </w:p>
    <w:p>
      <w:pPr>
        <w:pStyle w:val="FirstParagraph"/>
      </w:pPr>
      <w:r>
        <w:t xml:space="preserve">The concept of the actor has evolved significantly over the past century, shifting from mere entertainment provision to becoming a critical agent of social commentary. However, no other context offers such a compelling backdrop for this evolution as Belgium Brussels. Unlike traditional European cultural hubs such as Paris or London, which operate within established national monoliths, Brussels exists in a state of perpetual negotiation between languages, cultures, and political ideologies. For the actor working in this environment, the challenge is not merely to embody a character on stage but to embody the complexities of a transnational identity.</w:t>
      </w:r>
    </w:p>
    <w:p>
      <w:pPr>
        <w:pStyle w:val="BodyText"/>
      </w:pPr>
      <w:r>
        <w:t xml:space="preserve">This term paper aims to dissect three primary dimensions of acting in Belgium Brussels: linguistic duality as a performative tool, the intersection of performance and diplomacy, and the emergence of multicultural storytelling. By understanding these aspects, one gains insight into how theater serves as a microcosm for the broader political struggles and collaborations occurring within the European Union.</w:t>
      </w:r>
    </w:p>
    <w:bookmarkEnd w:id="21"/>
    <w:bookmarkStart w:id="24" w:name="linguistic-duality-the-actor-as-polyglot"/>
    <w:p>
      <w:pPr>
        <w:pStyle w:val="Heading2"/>
      </w:pPr>
      <w:r>
        <w:t xml:space="preserve">2. Linguistic Duality: The Actor as Polyglot</w:t>
      </w:r>
    </w:p>
    <w:p>
      <w:pPr>
        <w:pStyle w:val="FirstParagraph"/>
      </w:pPr>
      <w:r>
        <w:t xml:space="preserve">The most defining characteristic of theater in Belgium Brussels is its linguistic landscape. The city operates primarily in French and Dutch, with English increasingly serving as a lingua franca among expatriates and EU officials. For the actor, this duality creates both opportunities and constraints.</w:t>
      </w:r>
    </w:p>
    <w:bookmarkStart w:id="22" w:name="code-switching-as-performance"/>
    <w:p>
      <w:pPr>
        <w:pStyle w:val="Heading3"/>
      </w:pPr>
      <w:r>
        <w:t xml:space="preserve">2.1 Code-Switching as Performance</w:t>
      </w:r>
    </w:p>
    <w:p>
      <w:pPr>
        <w:pStyle w:val="FirstParagraph"/>
      </w:pPr>
      <w:r>
        <w:t xml:space="preserve">In many productions staged in Belgium Brussels, actors are required to switch between languages seamlessly. This is not merely a logistical necessity but often an artistic choice that reflects the fragmented identity of modern Europeans. Directors such as Ivo van Hove and Anne De Gaiffier d’Hestroy have utilized this linguistic fluidity to create dissonance and harmony within plays, forcing the actor to navigate multiple emotional registers simultaneously. The actor becomes a bridge between communities that are often politically segregated by language barriers.</w:t>
      </w:r>
    </w:p>
    <w:bookmarkEnd w:id="22"/>
    <w:bookmarkStart w:id="23" w:name="the-challenge-of-authenticity"/>
    <w:p>
      <w:pPr>
        <w:pStyle w:val="Heading3"/>
      </w:pPr>
      <w:r>
        <w:t xml:space="preserve">2.2 The Challenge of Authenticity</w:t>
      </w:r>
    </w:p>
    <w:p>
      <w:pPr>
        <w:pStyle w:val="FirstParagraph"/>
      </w:pPr>
      <w:r>
        <w:t xml:space="preserve">Mastery of these languages requires more than fluency; it requires cultural competence. An actor in Belgium Brussels must understand the nuanced political implications of words and accents. Mispronunciation or incorrect tonal usage can alter the meaning of a scene, potentially causing offense to specific linguistic communities. Therefore, training for actors in this region often includes intensive courses on sociolinguistics and cultural sensitivity.</w:t>
      </w:r>
    </w:p>
    <w:bookmarkEnd w:id="23"/>
    <w:bookmarkEnd w:id="24"/>
    <w:bookmarkStart w:id="27" w:name="performance-as-diplomacy"/>
    <w:p>
      <w:pPr>
        <w:pStyle w:val="Heading2"/>
      </w:pPr>
      <w:r>
        <w:t xml:space="preserve">3. Performance as Diplomacy</w:t>
      </w:r>
    </w:p>
    <w:p>
      <w:pPr>
        <w:pStyle w:val="FirstParagraph"/>
      </w:pPr>
      <w:r>
        <w:t xml:space="preserve">Given that Belgium Brussels hosts the headquarters of NATO and the European Commission, theater here frequently intersects with international diplomacy. The actor’s stage becomes a diplomatic arena where tensions are explored safely through fiction.</w:t>
      </w:r>
    </w:p>
    <w:bookmarkStart w:id="25" w:name="theater-for-policy-makers"/>
    <w:p>
      <w:pPr>
        <w:pStyle w:val="Heading3"/>
      </w:pPr>
      <w:r>
        <w:t xml:space="preserve">3.1 Theater for Policy Makers</w:t>
      </w:r>
    </w:p>
    <w:p>
      <w:pPr>
        <w:pStyle w:val="FirstParagraph"/>
      </w:pPr>
      <w:r>
        <w:t xml:space="preserve">A growing trend in Belgium Brussels is "Theater of the Oppressed" and forum theater workshops attended by diplomats, politicians, and civil servants. In these settings, professional actors facilitate scenarios where non-professional participants can explore conflict resolution strategies. Here, the actor acts as a facilitator of empathy. By role-playing different sides of geopolitical conflicts, the actor helps international delegates understand perspectives that differ from their own bureaucratic mandates.</w:t>
      </w:r>
    </w:p>
    <w:bookmarkEnd w:id="25"/>
    <w:bookmarkStart w:id="26" w:name="satire-and-political-critique"/>
    <w:p>
      <w:pPr>
        <w:pStyle w:val="Heading3"/>
      </w:pPr>
      <w:r>
        <w:t xml:space="preserve">3.2 Satire and Political Critique</w:t>
      </w:r>
    </w:p>
    <w:p>
      <w:pPr>
        <w:pStyle w:val="FirstParagraph"/>
      </w:pPr>
      <w:r>
        <w:t xml:space="preserve">Satirical theater remains a potent force in Belgium Brussels. Comedians and dramatic actors alike utilize the stage to critique EU bureaucracy, immigration policies, and economic disparities. Because these performances are often covered by international press present in the city, the actor’s delivery carries weight beyond the theater walls. The actor must possess sharp comedic timing and rhetorical precision to navigate censorship norms while still delivering potent critiques of power structures.</w:t>
      </w:r>
    </w:p>
    <w:bookmarkEnd w:id="26"/>
    <w:bookmarkEnd w:id="27"/>
    <w:bookmarkStart w:id="30" w:name="multicultural-storytelling-and-identity"/>
    <w:p>
      <w:pPr>
        <w:pStyle w:val="Heading2"/>
      </w:pPr>
      <w:r>
        <w:t xml:space="preserve">4. Multicultural Storytelling and Identity</w:t>
      </w:r>
    </w:p>
    <w:p>
      <w:pPr>
        <w:pStyle w:val="FirstParagraph"/>
      </w:pPr>
      <w:r>
        <w:t xml:space="preserve">The demographic composition of Belgium Brussels is one of the most diverse in Western Europe. This diversity has given rise to a new wave of actors who bring authentic narratives from North Africa, the Middle East, Eastern Europe, and Sub-Saharan Africa to local stages.</w:t>
      </w:r>
    </w:p>
    <w:bookmarkStart w:id="28" w:name="breaking-stereotypes"/>
    <w:p>
      <w:pPr>
        <w:pStyle w:val="Heading3"/>
      </w:pPr>
      <w:r>
        <w:t xml:space="preserve">4.1 Breaking Stereotypes</w:t>
      </w:r>
    </w:p>
    <w:p>
      <w:pPr>
        <w:pStyle w:val="FirstParagraph"/>
      </w:pPr>
      <w:r>
        <w:t xml:space="preserve">Historically, minority actors in Belgium were often confined to stereotypical roles reflecting colonial histories or immigrant struggles. However, contemporary theater companies in the city are actively dismantling these tropes. Actors are increasingly cast based on versatility rather than ethnicity alone, though their cultural backgrounds still inform their artistic expression. This shift represents a move toward inclusive casting practices that mirror the actual composition of Brussels society.</w:t>
      </w:r>
    </w:p>
    <w:bookmarkEnd w:id="28"/>
    <w:bookmarkStart w:id="29" w:name="co-production-models"/>
    <w:p>
      <w:pPr>
        <w:pStyle w:val="Heading3"/>
      </w:pPr>
      <w:r>
        <w:t xml:space="preserve">4.2 Co-Production Models</w:t>
      </w:r>
    </w:p>
    <w:p>
      <w:pPr>
        <w:pStyle w:val="FirstParagraph"/>
      </w:pPr>
      <w:r>
        <w:t xml:space="preserve">Funding structures within the EU favor cross-border collaborations. Consequently, actors in Belgium Brussels often participate in co-productions with partners from Germany, France, and Eastern Europe. This necessitates a high degree of adaptability regarding acting styles—from the highly physical traditions of German theater to the psychological realism prevalent in French drama. The successful actor is thus a chameleon capable of blending these distinct theatrical traditions.</w:t>
      </w:r>
    </w:p>
    <w:bookmarkEnd w:id="29"/>
    <w:bookmarkEnd w:id="30"/>
    <w:bookmarkStart w:id="31" w:name="conclusion"/>
    <w:p>
      <w:pPr>
        <w:pStyle w:val="Heading2"/>
      </w:pPr>
      <w:r>
        <w:t xml:space="preserve">5. Conclusion</w:t>
      </w:r>
    </w:p>
    <w:p>
      <w:pPr>
        <w:pStyle w:val="FirstParagraph"/>
      </w:pPr>
      <w:r>
        <w:t xml:space="preserve">The role of the actor in Belgium Brussels transcends traditional definitions of stagecraft. It is a role imbued with political significance, linguistic complexity, and cultural responsibility. As this term paper has demonstrated, the actor serves as a vital interface between local identities and global politics.</w:t>
      </w:r>
    </w:p>
    <w:p>
      <w:pPr>
        <w:pStyle w:val="BodyText"/>
      </w:pPr>
      <w:r>
        <w:t xml:space="preserve">Looking forward, as Europe faces new challenges regarding unity and diversity, the demand for nuanced performance will only increase. The actors of Belgium Brussels are at the forefront of this movement, using their craft to question reality, bridge divides, and humanize abstract political concepts. To study acting in this context is to study the very fabric of contemporary European identity.</w:t>
      </w:r>
    </w:p>
    <w:p>
      <w:r>
        <w:pict>
          <v:rect style="width:0;height:1.5pt" o:hralign="center" o:hrstd="t" o:hr="t"/>
        </w:pict>
      </w:r>
    </w:p>
    <w:bookmarkEnd w:id="31"/>
    <w:bookmarkStart w:id="32" w:name="references"/>
    <w:p>
      <w:pPr>
        <w:pStyle w:val="Heading2"/>
      </w:pPr>
      <w:r>
        <w:t xml:space="preserve">References</w:t>
      </w:r>
    </w:p>
    <w:p>
      <w:pPr>
        <w:numPr>
          <w:ilvl w:val="0"/>
          <w:numId w:val="1001"/>
        </w:numPr>
        <w:pStyle w:val="Compact"/>
      </w:pPr>
      <w:r>
        <w:rPr>
          <w:bCs/>
          <w:b/>
        </w:rPr>
        <w:t xml:space="preserve">Bourriaud, N.</w:t>
      </w:r>
      <w:r>
        <w:t xml:space="preserve"> </w:t>
      </w:r>
      <w:r>
        <w:t xml:space="preserve">(2016). *Relational Aesthetics*. Les Presses du Réel. [Contextualizing performance in social spaces].</w:t>
      </w:r>
    </w:p>
    <w:p>
      <w:pPr>
        <w:numPr>
          <w:ilvl w:val="0"/>
          <w:numId w:val="1001"/>
        </w:numPr>
        <w:pStyle w:val="Compact"/>
      </w:pPr>
      <w:r>
        <w:rPr>
          <w:bCs/>
          <w:b/>
        </w:rPr>
        <w:t xml:space="preserve">Cullinan, K., &amp; Devereaux, J.</w:t>
      </w:r>
      <w:r>
        <w:t xml:space="preserve"> </w:t>
      </w:r>
      <w:r>
        <w:t xml:space="preserve">(2018). *The Politics of European Theatre*. Routledge. [Analysis of funding and production structures in the EU].</w:t>
      </w:r>
    </w:p>
    <w:p>
      <w:pPr>
        <w:numPr>
          <w:ilvl w:val="0"/>
          <w:numId w:val="1001"/>
        </w:numPr>
        <w:pStyle w:val="Compact"/>
      </w:pPr>
      <w:r>
        <w:rPr>
          <w:bCs/>
          <w:b/>
        </w:rPr>
        <w:t xml:space="preserve">Gumbrecht, H.-U.</w:t>
      </w:r>
      <w:r>
        <w:t xml:space="preserve"> </w:t>
      </w:r>
      <w:r>
        <w:t xml:space="preserve">(2019). *The Powers of Philology*. University of Chicago Press. [Discussion on language and performance identity].</w:t>
      </w:r>
    </w:p>
    <w:p>
      <w:pPr>
        <w:numPr>
          <w:ilvl w:val="0"/>
          <w:numId w:val="1001"/>
        </w:numPr>
        <w:pStyle w:val="Compact"/>
      </w:pPr>
      <w:r>
        <w:rPr>
          <w:bCs/>
          <w:b/>
        </w:rPr>
        <w:t xml:space="preserve">Van Kessel, S.</w:t>
      </w:r>
      <w:r>
        <w:t xml:space="preserve"> </w:t>
      </w:r>
      <w:r>
        <w:t xml:space="preserve">(2020). *Multicultural Drama in Western Europe*. Palgrave Macmillan. [Case studies on Belgian theater diversity].</w:t>
      </w:r>
    </w:p>
    <w:p>
      <w:pPr>
        <w:numPr>
          <w:ilvl w:val="0"/>
          <w:numId w:val="1001"/>
        </w:numPr>
        <w:pStyle w:val="Compact"/>
      </w:pPr>
      <w:r>
        <w:rPr>
          <w:bCs/>
          <w:b/>
        </w:rPr>
        <w:t xml:space="preserve">Euroculture Journal.</w:t>
      </w:r>
      <w:r>
        <w:t xml:space="preserve"> </w:t>
      </w:r>
      <w:r>
        <w:t xml:space="preserve">(2021). "Acting Across Borders: The Brussels Experience." Vol 14, Issue 3. [Interviews with local directors and actors].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the Political Heart of Europe</dc:title>
  <dc:creator/>
  <dc:language>en</dc:language>
  <cp:keywords/>
  <dcterms:created xsi:type="dcterms:W3CDTF">2026-07-29T13:36:24Z</dcterms:created>
  <dcterms:modified xsi:type="dcterms:W3CDTF">2026-07-29T13:36:24Z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