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Opportunities</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Brazil</w:t>
      </w:r>
      <w:r>
        <w:t xml:space="preserve"> </w:t>
      </w:r>
      <w:r>
        <w:t xml:space="preserve">Brasília</w:t>
      </w:r>
    </w:p>
    <w:bookmarkStart w:id="27" w:name="X0b1b4bb9bfd2399bb60668bb18448fc1572adc7"/>
    <w:p>
      <w:pPr>
        <w:pStyle w:val="Heading1"/>
      </w:pPr>
      <w:r>
        <w:t xml:space="preserve">The Art of Representation and Resistance:</w:t>
      </w:r>
      <w:r>
        <w:br/>
      </w:r>
      <w:r>
        <w:t xml:space="preserve">An Analysis of the Actor in Brazil Brasília</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Performing Arts and Cultural Studies</w:t>
      </w:r>
      <w:r>
        <w:br/>
      </w:r>
      <w:r>
        <w:rPr>
          <w:bCs/>
          <w:b/>
        </w:rPr>
        <w:t xml:space="preserve">Title:</w:t>
      </w:r>
      <w:r>
        <w:t xml:space="preserve"> </w:t>
      </w:r>
      <w:r>
        <w:t xml:space="preserve">The Role, Challenges, and Opportunities of the Actor in Brazil Brasília</w:t>
      </w:r>
    </w:p>
    <w:bookmarkStart w:id="20" w:name="i.-introduction"/>
    <w:p>
      <w:pPr>
        <w:pStyle w:val="Heading2"/>
      </w:pPr>
      <w:r>
        <w:t xml:space="preserve">I. Introduction</w:t>
      </w:r>
    </w:p>
    <w:p>
      <w:pPr>
        <w:pStyle w:val="FirstParagraph"/>
      </w:pPr>
      <w:r>
        <w:t xml:space="preserve">The concept of the</w:t>
      </w:r>
      <w:r>
        <w:t xml:space="preserve"> </w:t>
      </w:r>
      <w:r>
        <w:rPr>
          <w:bCs/>
          <w:b/>
        </w:rPr>
        <w:t xml:space="preserve">Actor</w:t>
      </w:r>
      <w:r>
        <w:t xml:space="preserve"> is rarely static; it is a fluid identity shaped by geography, politics, culture, and history. Nowhere is this more evident than in</w:t>
      </w:r>
      <w:r>
        <w:t xml:space="preserve"> </w:t>
      </w:r>
      <w:r>
        <w:rPr>
          <w:bCs/>
          <w:b/>
        </w:rPr>
        <w:t xml:space="preserve">Brazil Brasília</w:t>
      </w:r>
      <w:r>
        <w:t xml:space="preserve">, the federal capital of Brazil. Established in 1960 to serve as a political hub rather than an organic cultural center from the ground up, Brasília presents a unique paradox for performing artists. It is a city built on modernist ideals and bureaucratic order, yet it serves as the beating heart of national political discourse. This term paper explores the multifaceted role of the</w:t>
      </w:r>
      <w:r>
        <w:t xml:space="preserve"> </w:t>
      </w:r>
      <w:r>
        <w:rPr>
          <w:bCs/>
          <w:b/>
        </w:rPr>
        <w:t xml:space="preserve">Actor</w:t>
      </w:r>
      <w:r>
        <w:t xml:space="preserve"> within this specific urban landscape. By examining historical context, contemporary challenges, and emerging opportunities, we argue that the</w:t>
      </w:r>
      <w:r>
        <w:t xml:space="preserve"> </w:t>
      </w:r>
      <w:r>
        <w:rPr>
          <w:bCs/>
          <w:b/>
        </w:rPr>
        <w:t xml:space="preserve">Actor</w:t>
      </w:r>
      <w:r>
        <w:t xml:space="preserve"> in</w:t>
      </w:r>
      <w:r>
        <w:t xml:space="preserve"> </w:t>
      </w:r>
      <w:r>
        <w:rPr>
          <w:bCs/>
          <w:b/>
        </w:rPr>
        <w:t xml:space="preserve">Brazil Brasília</w:t>
      </w:r>
      <w:r>
        <w:t xml:space="preserve"> serves not merely as an entertainer, but as a critical cultural mediator who navigates the tension between federal power and local identity.</w:t>
      </w:r>
    </w:p>
    <w:bookmarkEnd w:id="20"/>
    <w:bookmarkStart w:id="21" w:name="X2d3f300c1fc9c163df51a678654963db02b0138"/>
    <w:p>
      <w:pPr>
        <w:pStyle w:val="Heading2"/>
      </w:pPr>
      <w:r>
        <w:t xml:space="preserve">II. Historical Context: The Modernist Void and Cultural Emergence</w:t>
      </w:r>
    </w:p>
    <w:p>
      <w:pPr>
        <w:pStyle w:val="FirstParagraph"/>
      </w:pPr>
      <w:r>
        <w:t xml:space="preserve">To understand the current state of acting in</w:t>
      </w:r>
      <w:r>
        <w:t xml:space="preserve"> </w:t>
      </w:r>
      <w:r>
        <w:rPr>
          <w:bCs/>
          <w:b/>
        </w:rPr>
        <w:t xml:space="preserve">Brazil Brasília</w:t>
      </w:r>
      <w:r>
        <w:t xml:space="preserve">, one must first acknowledge its architectural and social genesis. Designed by Oscar Niemeyer and Lúcio Costa, the city was intended to be a "planned utopia." However, this top-down construction initially lacked a pre-existing cultural infrastructure. For decades, theater groups from Rio de Janeiro and São Paulo would visit</w:t>
      </w:r>
      <w:r>
        <w:t xml:space="preserve"> </w:t>
      </w:r>
      <w:r>
        <w:rPr>
          <w:bCs/>
          <w:b/>
        </w:rPr>
        <w:t xml:space="preserve">Brazil Brasília</w:t>
      </w:r>
      <w:r>
        <w:t xml:space="preserve"> for touring productions, treating the capital as a stopover rather than a home base. The local</w:t>
      </w:r>
      <w:r>
        <w:t xml:space="preserve"> </w:t>
      </w:r>
      <w:r>
        <w:rPr>
          <w:bCs/>
          <w:b/>
        </w:rPr>
        <w:t xml:space="preserve">Actor</w:t>
      </w:r>
      <w:r>
        <w:t xml:space="preserve"> of this era often struggled with invisibility, lacking dedicated venues or institutional support.</w:t>
      </w:r>
    </w:p>
    <w:p>
      <w:pPr>
        <w:pStyle w:val="BodyText"/>
      </w:pPr>
      <w:r>
        <w:t xml:space="preserve">The shift began in the late 20th century with the decentralization of cultural policies and the rise of independent collectives. As Brasília matured, a distinct local identity emerged. The</w:t>
      </w:r>
      <w:r>
        <w:t xml:space="preserve"> </w:t>
      </w:r>
      <w:r>
        <w:rPr>
          <w:bCs/>
          <w:b/>
        </w:rPr>
        <w:t xml:space="preserve">Actor</w:t>
      </w:r>
      <w:r>
        <w:t xml:space="preserve"> in this context began to transition from an outsider bringing culture to an insider creating it. This period saw the establishment of crucial spaces such as the Teatro Nacional Cláudio Santoro and various independent cultural centers in neighborhoods like Asa Norte and Asa Sul. These venues provided the stage for local talent, allowing actors to develop a repertoire that addressed not just universal themes, but specific issues relevant to life in the federal capital.</w:t>
      </w:r>
    </w:p>
    <w:bookmarkEnd w:id="21"/>
    <w:bookmarkStart w:id="22" w:name="iii.-the-actor-as-political-witness"/>
    <w:p>
      <w:pPr>
        <w:pStyle w:val="Heading2"/>
      </w:pPr>
      <w:r>
        <w:t xml:space="preserve">III. The Actor as Political Witness</w:t>
      </w:r>
    </w:p>
    <w:p>
      <w:pPr>
        <w:pStyle w:val="FirstParagraph"/>
      </w:pPr>
      <w:r>
        <w:t xml:space="preserve">The proximity of the</w:t>
      </w:r>
      <w:r>
        <w:t xml:space="preserve"> </w:t>
      </w:r>
      <w:r>
        <w:rPr>
          <w:bCs/>
          <w:b/>
        </w:rPr>
        <w:t xml:space="preserve">Actor</w:t>
      </w:r>
      <w:r>
        <w:t xml:space="preserve"> to power is both a privilege and a burden in</w:t>
      </w:r>
      <w:r>
        <w:t xml:space="preserve"> </w:t>
      </w:r>
      <w:r>
        <w:rPr>
          <w:bCs/>
          <w:b/>
        </w:rPr>
        <w:t xml:space="preserve">Brazil Brasília</w:t>
      </w:r>
      <w:r>
        <w:t xml:space="preserve">. Unlike actors in other Brazilian cities who may focus on regional folklore or local social struggles, the actor in the capital operates within sight of Palácio do Planalto, Congress, and the Supreme Court. Consequently, political theater finds fertile ground here. The</w:t>
      </w:r>
      <w:r>
        <w:t xml:space="preserve"> </w:t>
      </w:r>
      <w:r>
        <w:rPr>
          <w:bCs/>
          <w:b/>
        </w:rPr>
        <w:t xml:space="preserve">Actor</w:t>
      </w:r>
      <w:r>
        <w:t xml:space="preserve"> becomes a witness to history as it unfolds in real-time.</w:t>
      </w:r>
    </w:p>
    <w:p>
      <w:pPr>
        <w:pStyle w:val="BodyText"/>
      </w:pPr>
      <w:r>
        <w:t xml:space="preserve">In recent years, Brazilian politics has been highly polarized. This polarization has influenced the work of performers in</w:t>
      </w:r>
      <w:r>
        <w:t xml:space="preserve"> </w:t>
      </w:r>
      <w:r>
        <w:rPr>
          <w:bCs/>
          <w:b/>
        </w:rPr>
        <w:t xml:space="preserve">Brazil Brasília</w:t>
      </w:r>
      <w:r>
        <w:t xml:space="preserve">. Many actors have engaged in "political cabaret," satire, and documentary theater that critiques government policies or highlights social inequalities. The performance space becomes a microcosm of the national debate. For instance, recent productions have explored themes such as housing crises for low-income service workers who maintain the capital while living far away—a direct reflection of Brasília’s stark socioeconomic stratification. Here, the</w:t>
      </w:r>
      <w:r>
        <w:t xml:space="preserve"> </w:t>
      </w:r>
      <w:r>
        <w:rPr>
          <w:bCs/>
          <w:b/>
        </w:rPr>
        <w:t xml:space="preserve">Actor</w:t>
      </w:r>
      <w:r>
        <w:t xml:space="preserve"> does not just perform a character; they embody the contradictions of urban life in a planned city that often feels impersonal or alienating to its inhabitants.</w:t>
      </w:r>
    </w:p>
    <w:bookmarkEnd w:id="22"/>
    <w:bookmarkStart w:id="23" w:name="X0ae97834072e2509ffe755297844e628a7a7b41"/>
    <w:p>
      <w:pPr>
        <w:pStyle w:val="Heading2"/>
      </w:pPr>
      <w:r>
        <w:t xml:space="preserve">IV. Challenges Facing the Contemporary Actor</w:t>
      </w:r>
    </w:p>
    <w:p>
      <w:pPr>
        <w:pStyle w:val="FirstParagraph"/>
      </w:pPr>
      <w:r>
        <w:t xml:space="preserve">Despite its status as the capital,</w:t>
      </w:r>
      <w:r>
        <w:t xml:space="preserve"> </w:t>
      </w:r>
      <w:r>
        <w:rPr>
          <w:bCs/>
          <w:b/>
        </w:rPr>
        <w:t xml:space="preserve">Brazil Brasília</w:t>
      </w:r>
      <w:r>
        <w:t xml:space="preserve"> faces significant challenges regarding arts funding. The reliance on intermittent government grants means that many</w:t>
      </w:r>
      <w:r>
        <w:t xml:space="preserve"> </w:t>
      </w:r>
      <w:r>
        <w:rPr>
          <w:bCs/>
          <w:b/>
        </w:rPr>
        <w:t xml:space="preserve">Actor</w:t>
      </w:r>
      <w:r>
        <w:t xml:space="preserve"> professionals operate on a precarious financial basis. While there are prestigious institutions, there is also a high degree of informality in the sector. Many actors work as freelancers, juggling teaching roles with sporadic performance gigs.</w:t>
      </w:r>
    </w:p>
    <w:p>
      <w:pPr>
        <w:pStyle w:val="BodyText"/>
      </w:pPr>
      <w:r>
        <w:t xml:space="preserve">Furthermore, the "cultural desert" stereotype persists. Critics argue that</w:t>
      </w:r>
      <w:r>
        <w:t xml:space="preserve"> </w:t>
      </w:r>
      <w:r>
        <w:rPr>
          <w:bCs/>
          <w:b/>
        </w:rPr>
        <w:t xml:space="preserve">Brazil Brasília</w:t>
      </w:r>
      <w:r>
        <w:t xml:space="preserve"> lacks the organic street culture and dense artistic community found in cities like Salvador or Recife. This can lead to isolation for individual</w:t>
      </w:r>
      <w:r>
        <w:t xml:space="preserve"> </w:t>
      </w:r>
      <w:r>
        <w:rPr>
          <w:bCs/>
          <w:b/>
        </w:rPr>
        <w:t xml:space="preserve">Actor</w:t>
      </w:r>
      <w:r>
        <w:t xml:space="preserve"> practitioners who may feel disconnected from broader national artistic movements centered in the Southeast. Additionally, the high cost of living and commuting in Brasília poses a logistical challenge for artists, particularly those working on micro-budgets.</w:t>
      </w:r>
    </w:p>
    <w:p>
      <w:pPr>
        <w:pStyle w:val="BodyText"/>
      </w:pPr>
      <w:r>
        <w:t xml:space="preserve">Another critical issue is diversity. While progress has been made, the dominant narrative in Brasília’s theater has historically reflected elite perspectives. There is an urgent need for more representation of Afro-Brazilian narratives, Indigenous stories from the Federal District surrounding areas, and LGBTQ+ experiences that challenge traditional norms within this conservative political sphere.</w:t>
      </w:r>
    </w:p>
    <w:bookmarkEnd w:id="23"/>
    <w:bookmarkStart w:id="24" w:name="v.-opportunities-and-future-directions"/>
    <w:p>
      <w:pPr>
        <w:pStyle w:val="Heading2"/>
      </w:pPr>
      <w:r>
        <w:t xml:space="preserve">V. Opportunities and Future Directions</w:t>
      </w:r>
    </w:p>
    <w:p>
      <w:pPr>
        <w:pStyle w:val="FirstParagraph"/>
      </w:pPr>
      <w:r>
        <w:t xml:space="preserve">However, the landscape is evolving rapidly. The digital age has provided new avenues for the</w:t>
      </w:r>
      <w:r>
        <w:t xml:space="preserve"> </w:t>
      </w:r>
      <w:r>
        <w:rPr>
          <w:bCs/>
          <w:b/>
        </w:rPr>
        <w:t xml:space="preserve">Actor</w:t>
      </w:r>
      <w:r>
        <w:t xml:space="preserve"> in</w:t>
      </w:r>
      <w:r>
        <w:t xml:space="preserve"> </w:t>
      </w:r>
      <w:r>
        <w:rPr>
          <w:bCs/>
          <w:b/>
        </w:rPr>
        <w:t xml:space="preserve">Brazil Brasília</w:t>
      </w:r>
      <w:r>
        <w:t xml:space="preserve">. Virtual productions and online workshops have allowed local performers to reach audiences beyond the capital’s physical boundaries, fostering connections with actors across Latin America. This globalization of performance practice enriches local training and creative output.</w:t>
      </w:r>
    </w:p>
    <w:p>
      <w:pPr>
        <w:pStyle w:val="BodyText"/>
      </w:pPr>
      <w:r>
        <w:t xml:space="preserve">Municipal initiatives are also attempting to bridge the gap between policy and practice. Programs aimed at democratizing access to culture in outlying satellite cities (Cidades Satélites) offer opportunities for community-based theater. Here, the</w:t>
      </w:r>
      <w:r>
        <w:t xml:space="preserve"> </w:t>
      </w:r>
      <w:r>
        <w:rPr>
          <w:bCs/>
          <w:b/>
        </w:rPr>
        <w:t xml:space="preserve">Actor</w:t>
      </w:r>
      <w:r>
        <w:t xml:space="preserve"> plays a pedagogical role, using techniques from Augusto Boal’s "Theatre of the Oppressed" to empower marginalized communities within the Federal District.</w:t>
      </w:r>
    </w:p>
    <w:p>
      <w:pPr>
        <w:pStyle w:val="BodyText"/>
      </w:pPr>
      <w:r>
        <w:t xml:space="preserve">Moreover, there is a growing appreciation for interdisciplinary work. The</w:t>
      </w:r>
      <w:r>
        <w:t xml:space="preserve"> </w:t>
      </w:r>
      <w:r>
        <w:rPr>
          <w:bCs/>
          <w:b/>
        </w:rPr>
        <w:t xml:space="preserve">Actor</w:t>
      </w:r>
      <w:r>
        <w:t xml:space="preserve"> in</w:t>
      </w:r>
      <w:r>
        <w:t xml:space="preserve"> </w:t>
      </w:r>
      <w:r>
        <w:rPr>
          <w:bCs/>
          <w:b/>
        </w:rPr>
        <w:t xml:space="preserve">Brazil Brasília</w:t>
      </w:r>
      <w:r>
        <w:t xml:space="preserve"> is increasingly collaborating with dancers, visual artists, and technologists. These collaborations reflect the city’s modernist roots while pushing against their limitations, creating hybrid forms that resonate with younger audiences.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Actor</w:t>
      </w:r>
      <w:r>
        <w:t xml:space="preserve"> in</w:t>
      </w:r>
      <w:r>
        <w:t xml:space="preserve"> </w:t>
      </w:r>
      <w:r>
        <w:rPr>
          <w:bCs/>
          <w:b/>
        </w:rPr>
        <w:t xml:space="preserve">Brazil Brasília</w:t>
      </w:r>
      <w:r>
        <w:t xml:space="preserve"> occupies a unique and vital position in Brazil’s cultural landscape. They are navigators of a complex political terrain, mediators between high culture and social reality, and pioneers of new artistic forms born out of necessity. While challenges regarding funding, visibility, and diversity remain pressing issues, the resilience of the performing arts community in the capital is undeniable.</w:t>
      </w:r>
    </w:p>
    <w:p>
      <w:pPr>
        <w:pStyle w:val="BodyText"/>
      </w:pPr>
      <w:r>
        <w:t xml:space="preserve">The history of</w:t>
      </w:r>
      <w:r>
        <w:t xml:space="preserve"> </w:t>
      </w:r>
      <w:r>
        <w:rPr>
          <w:bCs/>
          <w:b/>
        </w:rPr>
        <w:t xml:space="preserve">Brazil Brasília</w:t>
      </w:r>
      <w:r>
        <w:t xml:space="preserve"> is still being written, much like a script that requires constant revision. The</w:t>
      </w:r>
      <w:r>
        <w:t xml:space="preserve"> </w:t>
      </w:r>
      <w:r>
        <w:rPr>
          <w:bCs/>
          <w:b/>
        </w:rPr>
        <w:t xml:space="preserve">Actor</w:t>
      </w:r>
      <w:r>
        <w:t xml:space="preserve"> is essential to this process, using their voice and body to question, critique, and celebrate life in the federal capital. As Brazil continues to grapple with its democratic future and social inequalities, the work of actors in</w:t>
      </w:r>
      <w:r>
        <w:t xml:space="preserve"> </w:t>
      </w:r>
      <w:r>
        <w:rPr>
          <w:bCs/>
          <w:b/>
        </w:rPr>
        <w:t xml:space="preserve">Brazil Brasília</w:t>
      </w:r>
      <w:r>
        <w:t xml:space="preserve"> will remain a crucial barometer of the nation’s collective conscience. Future research should focus on longitudinal studies of career sustainability for these artists and an deeper examination of how digital media is reshaping theatrical pedagogy in the region.</w:t>
      </w:r>
    </w:p>
    <w:bookmarkEnd w:id="25"/>
    <w:bookmarkStart w:id="26" w:name="vii.-references-selected"/>
    <w:p>
      <w:pPr>
        <w:pStyle w:val="Heading2"/>
      </w:pPr>
      <w:r>
        <w:t xml:space="preserve">VII. References (Selected)</w:t>
      </w:r>
    </w:p>
    <w:p>
      <w:pPr>
        <w:numPr>
          <w:ilvl w:val="0"/>
          <w:numId w:val="1001"/>
        </w:numPr>
        <w:pStyle w:val="Compact"/>
      </w:pPr>
      <w:r>
        <w:t xml:space="preserve">Bourdieu, P. (1993). The Field of Cultural Production.</w:t>
      </w:r>
    </w:p>
    <w:p>
      <w:pPr>
        <w:numPr>
          <w:ilvl w:val="0"/>
          <w:numId w:val="1001"/>
        </w:numPr>
        <w:pStyle w:val="Compact"/>
      </w:pPr>
      <w:r>
        <w:t xml:space="preserve">Siqueira, C. M. O Teatro no Distrito Federal: História e Práticas.</w:t>
      </w:r>
    </w:p>
    <w:p>
      <w:pPr>
        <w:numPr>
          <w:ilvl w:val="0"/>
          <w:numId w:val="1001"/>
        </w:numPr>
        <w:pStyle w:val="Compact"/>
      </w:pPr>
      <w:r>
        <w:t xml:space="preserve">National Theater Council Reports on Arts Funding in Brazil (2018-2023).</w:t>
      </w:r>
    </w:p>
    <w:p>
      <w:pPr>
        <w:numPr>
          <w:ilvl w:val="0"/>
          <w:numId w:val="1001"/>
        </w:numPr>
        <w:pStyle w:val="Compact"/>
      </w:pPr>
      <w:r>
        <w:t xml:space="preserve">Boal, A. The Theatre of the Oppressed.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Opportunities of the Actor in Brazil Brasília</dc:title>
  <dc:creator/>
  <cp:keywords/>
  <dcterms:created xsi:type="dcterms:W3CDTF">2026-07-29T13:43:37Z</dcterms:created>
  <dcterms:modified xsi:type="dcterms:W3CDTF">2026-07-29T13:43:37Z</dcterms:modified>
</cp:coreProperties>
</file>

<file path=docProps/custom.xml><?xml version="1.0" encoding="utf-8"?>
<Properties xmlns="http://schemas.openxmlformats.org/officeDocument/2006/custom-properties" xmlns:vt="http://schemas.openxmlformats.org/officeDocument/2006/docPropsVTypes"/>
</file>