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Professionalism</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Indonesia</w:t>
      </w:r>
      <w:r>
        <w:t xml:space="preserve"> </w:t>
      </w:r>
      <w:r>
        <w:t xml:space="preserve">Jakarta</w:t>
      </w:r>
    </w:p>
    <w:bookmarkStart w:id="28" w:name="X520e5ad4eb0987e07541f6ceaa0871902075b5d"/>
    <w:p>
      <w:pPr>
        <w:pStyle w:val="Heading1"/>
      </w:pPr>
      <w:r>
        <w:t xml:space="preserve">The Evolution and Professionalism of the Actor in Indonesia Jakarta</w:t>
      </w:r>
    </w:p>
    <w:p>
      <w:pPr>
        <w:pStyle w:val="FirstParagraph"/>
      </w:pPr>
      <w:r>
        <w:rPr>
          <w:bCs/>
          <w:b/>
        </w:rPr>
        <w:t xml:space="preserve">Abstract:</w:t>
      </w:r>
      <w:r>
        <w:br/>
      </w:r>
      <w:r>
        <w:t xml:space="preserve">This term paper explores the multifaceted role, historical development, and contemporary challenges of the actor within the specific cultural and industrial context of Indonesia Jakarta. As Southeast Asia’s largest media market, Indonesia Jakarta serves as the epicenter for film, television (sinetron), and digital content production. This document examines how actors navigate traditional theatrical roots, modern commercial demands, and the digital revolution while upholding professional standards in one of the world's most dynamic entertainment hubs.</w:t>
      </w:r>
    </w:p>
    <w:bookmarkStart w:id="20" w:name="introduction"/>
    <w:p>
      <w:pPr>
        <w:pStyle w:val="Heading2"/>
      </w:pPr>
      <w:r>
        <w:t xml:space="preserve">1. Introduction</w:t>
      </w:r>
    </w:p>
    <w:p>
      <w:pPr>
        <w:pStyle w:val="FirstParagraph"/>
      </w:pPr>
      <w:r>
        <w:t xml:space="preserve">The concept of the actor extends far beyond mere performance; it is a discipline requiring psychological depth, physical control, and cultural awareness. In Indonesia Jakarta, the capital city and economic heart of the archipelago, this profession has undergone a radical transformation over the last three decades. From small-scale stage productions to high-budget television dramas consumed by millions across Southeast Asia,</w:t>
      </w:r>
      <w:r>
        <w:t xml:space="preserve"> </w:t>
      </w:r>
      <w:r>
        <w:rPr>
          <w:bCs/>
          <w:b/>
        </w:rPr>
        <w:t xml:space="preserve">Indonesia Jakarta</w:t>
      </w:r>
      <w:r>
        <w:t xml:space="preserve"> </w:t>
      </w:r>
      <w:r>
        <w:t xml:space="preserve">has established itself as a critical node in global media production. This term paper aims to analyze how the</w:t>
      </w:r>
      <w:r>
        <w:t xml:space="preserve"> </w:t>
      </w:r>
      <w:r>
        <w:rPr>
          <w:bCs/>
          <w:b/>
        </w:rPr>
        <w:t xml:space="preserve">Actor</w:t>
      </w:r>
      <w:r>
        <w:t xml:space="preserve"> </w:t>
      </w:r>
      <w:r>
        <w:t xml:space="preserve">functions within this ecosystem, focusing on training methodologies, market dynamics, and the sociological impact of performing arts in the nation’s capital.</w:t>
      </w:r>
    </w:p>
    <w:bookmarkEnd w:id="20"/>
    <w:bookmarkStart w:id="21" w:name="X602c9c696231e88880105a31aa1bd45f033554d"/>
    <w:p>
      <w:pPr>
        <w:pStyle w:val="Heading2"/>
      </w:pPr>
      <w:r>
        <w:t xml:space="preserve">2. Historical Context: From Wayang to Sinetron</w:t>
      </w:r>
    </w:p>
    <w:p>
      <w:pPr>
        <w:pStyle w:val="FirstParagraph"/>
      </w:pPr>
      <w:r>
        <w:t xml:space="preserve">To understand the modern actor in Indonesia Jakarta, one must look at historical performance traditions. Traditional forms such as Wayang (shadow puppetry), Lenong, and Ondel-ondel provided early frameworks for storytelling and character archetypes. However, the modern institutionalization of acting began with formal drama institutes established during the Dutch colonial period and expanded significantly after independence.</w:t>
      </w:r>
    </w:p>
    <w:p>
      <w:pPr>
        <w:pStyle w:val="BodyText"/>
      </w:pPr>
      <w:r>
        <w:t xml:space="preserve">In Indonesia Jakarta, institutions such as Institut Kesenian Jakarta (IKJ) became pivotal in shaping a new generation of performers who blended Western Stanislavskian methods with indigenous Indonesian emotional expressions. This hybrid approach allows actors in Indonesia Jakarta to convey deep cultural nuances that resonate locally while remaining accessible to international audiences.</w:t>
      </w:r>
    </w:p>
    <w:bookmarkEnd w:id="21"/>
    <w:bookmarkStart w:id="22" w:name="the-rise-of-the-sinetron-industry"/>
    <w:p>
      <w:pPr>
        <w:pStyle w:val="Heading2"/>
      </w:pPr>
      <w:r>
        <w:t xml:space="preserve">3. The Rise of the Sinetron Industry</w:t>
      </w:r>
    </w:p>
    <w:p>
      <w:pPr>
        <w:pStyle w:val="FirstParagraph"/>
      </w:pPr>
      <w:r>
        <w:t xml:space="preserve">The most significant driver of employment for the actor in Indonesia Jakarta has been the television industry, particularly the production of Sinetron (Sinetron Televisi). Since the 1990s, private television networks headquartered in Jakarta have produced thousands of hours of content annually. For an aspiring actor based in Indonesia Jakarta, a role in a popular sinetron is often considered a rite of passage to stardom.</w:t>
      </w:r>
    </w:p>
    <w:p>
      <w:pPr>
        <w:pStyle w:val="BodyText"/>
      </w:pPr>
      <w:r>
        <w:t xml:space="preserve">This industry requires immense stamina. Actors frequently shoot multiple episodes per day, requiring quick adaptation and emotional consistency. The volume of work in Indonesia Jakarta has created a robust professional class of actors who are highly disciplined yet constrained by rigid genre formulas (e.g., melodrama, comedy). Understanding the specific pacing and stylistic demands of Indonesian television is a crucial skill for any actor operating in this region.</w:t>
      </w:r>
    </w:p>
    <w:bookmarkEnd w:id="22"/>
    <w:bookmarkStart w:id="23" w:name="X458f41160f011e338c007c2849f79e269eca342"/>
    <w:p>
      <w:pPr>
        <w:pStyle w:val="Heading2"/>
      </w:pPr>
      <w:r>
        <w:t xml:space="preserve">4. The Digital Revolution and Streaming Platforms</w:t>
      </w:r>
    </w:p>
    <w:p>
      <w:pPr>
        <w:pStyle w:val="FirstParagraph"/>
      </w:pPr>
      <w:r>
        <w:t xml:space="preserve">In recent years, the landscape for the actor in Indonesia Jakarta has shifted dramatically due to digitalization. The emergence of streaming platforms such as Netflix, Vidio, and Disney+ Hotstar has diversified content opportunities. Unlike traditional television, which often adhered to strict moral guidelines and standardized formats, digital platforms in Indonesia Jakarta allow for more experimental and mature storytelling.</w:t>
      </w:r>
    </w:p>
    <w:p>
      <w:pPr>
        <w:pStyle w:val="BodyText"/>
      </w:pPr>
      <w:r>
        <w:t xml:space="preserve">This shift demands a different skill set from the actor. The nuance required for a close-up shot on a streaming service differs significantly from the broader gestures required for traditional TV screens. Consequently, actors in Indonesia Jakarta are increasingly undergoing advanced training to master subtlety, micro-expressions, and complex character arcs. This evolution signals a maturation of the profession, moving away from caricature toward realistic representation.</w:t>
      </w:r>
    </w:p>
    <w:bookmarkEnd w:id="23"/>
    <w:bookmarkStart w:id="24" w:name="Xdb274ae7170407f4e85ece9a5c2c564ba14e673"/>
    <w:p>
      <w:pPr>
        <w:pStyle w:val="Heading2"/>
      </w:pPr>
      <w:r>
        <w:t xml:space="preserve">5. Challenges: Typecasting and Economic Instability</w:t>
      </w:r>
    </w:p>
    <w:p>
      <w:pPr>
        <w:pStyle w:val="FirstParagraph"/>
      </w:pPr>
      <w:r>
        <w:t xml:space="preserve">Despite the growth of the industry, actors in Indonesia Jakarta face significant structural challenges. One prevalent issue is typecasting. Due to market pressures, casting directors often rely on established archetypes, limiting an actor’s ability to showcase range. For many performers working in Indonesia Jakarta, breaking out of their "type" requires navigating a highly competitive network-based industry.</w:t>
      </w:r>
    </w:p>
    <w:p>
      <w:pPr>
        <w:pStyle w:val="BodyText"/>
      </w:pPr>
      <w:r>
        <w:t xml:space="preserve">Furthermore, economic instability remains a concern for those who have not achieved top-tier fame. The cost of living in Indonesia Jakarta is high, and the gig-economy nature of acting means inconsistent income. Many actors supplement their earnings through advertising endorsements or social media influencing, reflecting a broader trend where the modern actor must also be a personal brand manager.</w:t>
      </w:r>
    </w:p>
    <w:bookmarkEnd w:id="24"/>
    <w:bookmarkStart w:id="25" w:name="Xf46d27f575155256debd752eb1cc12c735adff0"/>
    <w:p>
      <w:pPr>
        <w:pStyle w:val="Heading2"/>
      </w:pPr>
      <w:r>
        <w:t xml:space="preserve">6. Cultural Representation and Social Responsibility</w:t>
      </w:r>
    </w:p>
    <w:p>
      <w:pPr>
        <w:pStyle w:val="FirstParagraph"/>
      </w:pPr>
      <w:r>
        <w:t xml:space="preserve">The actor in Indonesia Jakarta holds a position of cultural influence. As the face of national narratives, actors contribute to how Indonesia is perceived both domestically and internationally. There is an increasing demand for authentic representation of diverse ethnicities, religions, and social classes within the Indonesian context.</w:t>
      </w:r>
    </w:p>
    <w:p>
      <w:pPr>
        <w:pStyle w:val="BodyText"/>
      </w:pPr>
      <w:r>
        <w:t xml:space="preserve">Actors are increasingly expected to be socially aware. In a society as complex as Indonesia Jakarta’s, where rapid urbanization meets deep-rooted traditions, the choices an actor makes regarding which projects to accept carry social weight. Promoting inclusivity and challenging stereotypes through performance is becoming an integral part of the professional identity for serious actors in this region.</w:t>
      </w:r>
    </w:p>
    <w:bookmarkEnd w:id="25"/>
    <w:bookmarkStart w:id="26" w:name="conclusion"/>
    <w:p>
      <w:pPr>
        <w:pStyle w:val="Heading2"/>
      </w:pPr>
      <w:r>
        <w:t xml:space="preserve">7. Conclusion</w:t>
      </w:r>
    </w:p>
    <w:p>
      <w:pPr>
        <w:pStyle w:val="FirstParagraph"/>
      </w:pPr>
      <w:r>
        <w:t xml:space="preserve">In conclusion, the role of the actor in Indonesia Jakarta is defined by a dynamic interplay between tradition and modernity. As Indonesia Jakarta continues to grow as an economic and cultural powerhouse, its entertainment industry provides a unique platform for artistic expression. The actor must navigate the demands of mass media television while adapting to digital nuances, all while managing economic pressures.</w:t>
      </w:r>
    </w:p>
    <w:p>
      <w:pPr>
        <w:pStyle w:val="BodyText"/>
      </w:pPr>
      <w:r>
        <w:t xml:space="preserve">Future developments in education and unionization within Indonesia Jakarta will likely play a crucial role in professionalizing the field further. By investing in rigorous training and advocating for fair labor practices, the industry can support actors who are not only entertaining but also culturally significant. Ultimately, the actor remains a vital storyteller, reflecting the soul of Indonesia Jakarta to its own people and to the world.</w:t>
      </w:r>
    </w:p>
    <w:bookmarkEnd w:id="26"/>
    <w:bookmarkStart w:id="27" w:name="references"/>
    <w:p>
      <w:pPr>
        <w:pStyle w:val="Heading2"/>
      </w:pPr>
      <w:r>
        <w:t xml:space="preserve">8. References</w:t>
      </w:r>
    </w:p>
    <w:p>
      <w:pPr>
        <w:numPr>
          <w:ilvl w:val="0"/>
          <w:numId w:val="1001"/>
        </w:numPr>
        <w:pStyle w:val="Compact"/>
      </w:pPr>
      <w:r>
        <w:t xml:space="preserve">Hutchins, S. (2019). *Southeast Asian Cinema: Malay, Thai Indonesian, Filipino*. Berghahn Books.</w:t>
      </w:r>
    </w:p>
    <w:p>
      <w:pPr>
        <w:numPr>
          <w:ilvl w:val="0"/>
          <w:numId w:val="1001"/>
        </w:numPr>
        <w:pStyle w:val="Compact"/>
      </w:pPr>
      <w:r>
        <w:t xml:space="preserve">Jakarta Post Media Group. (2023). *The Rising Influence of Digital Streaming in Jakarta's Entertainment Sector*.</w:t>
      </w:r>
    </w:p>
    <w:p>
      <w:pPr>
        <w:numPr>
          <w:ilvl w:val="0"/>
          <w:numId w:val="1001"/>
        </w:numPr>
        <w:pStyle w:val="Compact"/>
      </w:pPr>
      <w:r>
        <w:t xml:space="preserve">Kurniawan, B. (2015). *Identity and Representation: Acting in Contemporary Indonesia*. University of Indonesia Press.</w:t>
      </w:r>
    </w:p>
    <w:p>
      <w:pPr>
        <w:numPr>
          <w:ilvl w:val="0"/>
          <w:numId w:val="1001"/>
        </w:numPr>
        <w:pStyle w:val="Compact"/>
      </w:pPr>
      <w:r>
        <w:t xml:space="preserve">Said, M. (2020). "Sinetron Culture and National Identity." *Journal of Indonesian Media Studies*, 12(3),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Professionalism of the Actor in Indonesia Jakarta</dc:title>
  <dc:creator/>
  <dc:language>en</dc:language>
  <cp:keywords/>
  <dcterms:created xsi:type="dcterms:W3CDTF">2026-07-29T15:28:03Z</dcterms:created>
  <dcterms:modified xsi:type="dcterms:W3CDTF">2026-07-29T15:28:03Z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