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Acting</w:t>
      </w:r>
      <w:r>
        <w:t xml:space="preserve"> </w:t>
      </w:r>
      <w:r>
        <w:t xml:space="preserve">in</w:t>
      </w:r>
      <w:r>
        <w:t xml:space="preserve"> </w:t>
      </w:r>
      <w:r>
        <w:t xml:space="preserve">Kuwait</w:t>
      </w:r>
      <w:r>
        <w:t xml:space="preserve"> </w:t>
      </w:r>
      <w:r>
        <w:t xml:space="preserve">City</w:t>
      </w:r>
    </w:p>
    <w:bookmarkStart w:id="29" w:name="Xf3095e4336977dddc3331e6e3ccdff93ea5da8c"/>
    <w:p>
      <w:pPr>
        <w:pStyle w:val="Heading1"/>
      </w:pPr>
      <w:r>
        <w:t xml:space="preserve">The Art of Performance in the Gulf Context</w:t>
      </w:r>
    </w:p>
    <w:bookmarkStart w:id="28" w:name="a-term-paper-on-the-actor-in-kuwait-city"/>
    <w:p>
      <w:pPr>
        <w:pStyle w:val="Heading2"/>
      </w:pPr>
      <w:r>
        <w:t xml:space="preserve">A Term Paper on the Actor in Kuwait City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Performing Arts &amp; Cultural Studies</w:t>
      </w:r>
      <w:r>
        <w:br/>
      </w:r>
      <w:r>
        <w:rPr>
          <w:bCs/>
          <w:b/>
        </w:rPr>
        <w:t xml:space="preserve">Subject:</w:t>
      </w:r>
      <w:r>
        <w:t xml:space="preserve"> </w:t>
      </w:r>
      <w:r>
        <w:t xml:space="preserve">Regional Theatre and Media Production</w:t>
      </w:r>
    </w:p>
    <w:p>
      <w:r>
        <w:pict>
          <v:rect style="width:0;height:1.5pt" o:hralign="center" o:hrstd="t" o:hr="t"/>
        </w:pict>
      </w:r>
    </w:p>
    <w:bookmarkStart w:id="20" w:name="abstract"/>
    <w:p>
      <w:pPr>
        <w:pStyle w:val="Heading3"/>
      </w:pPr>
      <w:r>
        <w:t xml:space="preserve">Abstract</w:t>
      </w:r>
    </w:p>
    <w:p>
      <w:pPr>
        <w:pStyle w:val="FirstParagraph"/>
      </w:pPr>
      <w:r>
        <w:t xml:space="preserve">This term paper examines the multifaceted role of the</w:t>
      </w:r>
      <w:r>
        <w:t xml:space="preserve"> </w:t>
      </w:r>
      <w:r>
        <w:rPr>
          <w:bCs/>
          <w:b/>
        </w:rPr>
        <w:t xml:space="preserve">Actor</w:t>
      </w:r>
      <w:r>
        <w:t xml:space="preserve">, tracing its historical trajectory from traditional oral storytelling to contemporary digital media within a specific geographic and cultural context:</w:t>
      </w:r>
      <w:r>
        <w:t xml:space="preserve"> </w:t>
      </w:r>
      <w:r>
        <w:rPr>
          <w:bCs/>
          <w:b/>
        </w:rPr>
        <w:t xml:space="preserve">Kuwait Kuwait City</w:t>
      </w:r>
      <w:r>
        <w:t xml:space="preserve">. As the capital and cultural heart of Kuwait, this metropolis serves as a unique crucible for artistic expression. The paper explores how local actors navigate the intersection of traditional Arab theatrical heritage, rapid modernization, and global digital influences. It argues that the contemporary</w:t>
      </w:r>
      <w:r>
        <w:t xml:space="preserve"> </w:t>
      </w:r>
      <w:r>
        <w:rPr>
          <w:bCs/>
          <w:b/>
        </w:rPr>
        <w:t xml:space="preserve">Actor</w:t>
      </w:r>
      <w:r>
        <w:t xml:space="preserve"> </w:t>
      </w:r>
      <w:r>
        <w:t xml:space="preserve">in</w:t>
      </w:r>
      <w:r>
        <w:t xml:space="preserve"> </w:t>
      </w:r>
      <w:r>
        <w:rPr>
          <w:bCs/>
          <w:b/>
        </w:rPr>
        <w:t xml:space="preserve">Kuwait Kuwait City</w:t>
      </w:r>
      <w:r>
        <w:t xml:space="preserve"> </w:t>
      </w:r>
      <w:r>
        <w:t xml:space="preserve">is not merely a performer but a cultural custodian who interprets societal changes for a rapidly evolving audience.</w:t>
      </w:r>
    </w:p>
    <w:bookmarkEnd w:id="20"/>
    <w:bookmarkStart w:id="21" w:name="Xc9f177e581e3b5b1adec54ec4e4daefcb6ed4c9"/>
    <w:p>
      <w:pPr>
        <w:pStyle w:val="Heading3"/>
      </w:pPr>
      <w:r>
        <w:t xml:space="preserve">1. Introduction: The Cultural Landscape of Kuwait City</w:t>
      </w:r>
    </w:p>
    <w:p>
      <w:pPr>
        <w:pStyle w:val="FirstParagraph"/>
      </w:pPr>
      <w:r>
        <w:t xml:space="preserve">To understand the significance of the</w:t>
      </w:r>
      <w:r>
        <w:t xml:space="preserve"> </w:t>
      </w:r>
      <w:r>
        <w:rPr>
          <w:bCs/>
          <w:b/>
        </w:rPr>
        <w:t xml:space="preserve">Actor</w:t>
      </w:r>
      <w:r>
        <w:t xml:space="preserve">, one must first appreciate the environment in which they operate.</w:t>
      </w:r>
      <w:r>
        <w:t xml:space="preserve"> </w:t>
      </w:r>
      <w:r>
        <w:rPr>
          <w:bCs/>
          <w:b/>
        </w:rPr>
        <w:t xml:space="preserve">Kuwait Kuwait City</w:t>
      </w:r>
      <w:r>
        <w:t xml:space="preserve"> </w:t>
      </w:r>
      <w:r>
        <w:t xml:space="preserve">is a vibrant, cosmopolitan hub where East meets West, and tradition coexists with cutting-edge modernity. The city’s dense urban fabric, marked by landmarks such as the Kuwait Towers and the bustling Souq Al-Mubarakiya, provides a rich backdrop for narrative storytelling. Historically known for its maritime heritage and pearl diving communities, the culture of this region has always relied on oral traditions to preserve history.</w:t>
      </w:r>
    </w:p>
    <w:p>
      <w:pPr>
        <w:pStyle w:val="BodyText"/>
      </w:pPr>
      <w:r>
        <w:t xml:space="preserve">In recent decades,</w:t>
      </w:r>
      <w:r>
        <w:t xml:space="preserve"> </w:t>
      </w:r>
      <w:r>
        <w:rPr>
          <w:bCs/>
          <w:b/>
        </w:rPr>
        <w:t xml:space="preserve">Kuwait Kuwait City</w:t>
      </w:r>
      <w:r>
        <w:t xml:space="preserve"> </w:t>
      </w:r>
      <w:r>
        <w:t xml:space="preserve">has emerged as one of the most progressive cultural centers in the Gulf Cooperation Council (GCC). This progress is largely driven by state-supported institutions that encourage artistic freedom, making it a fertile ground for theatre and film. Within this dynamic ecosystem, the</w:t>
      </w:r>
      <w:r>
        <w:t xml:space="preserve"> </w:t>
      </w:r>
      <w:r>
        <w:rPr>
          <w:bCs/>
          <w:b/>
        </w:rPr>
        <w:t xml:space="preserve">Actor</w:t>
      </w:r>
      <w:r>
        <w:t xml:space="preserve"> </w:t>
      </w:r>
      <w:r>
        <w:t xml:space="preserve">plays a pivotal role. They are not just entertainers; they are mirrors reflecting the societal values, conflicts, and aspirations of Kuwaiti society. This paper aims to analyze how these professionals utilize their craft to engage with both local demographics and international audiences.</w:t>
      </w:r>
    </w:p>
    <w:bookmarkEnd w:id="21"/>
    <w:bookmarkStart w:id="22" w:name="Xec68ec24e2a4720adfb1381bd33590920bd46b9"/>
    <w:p>
      <w:pPr>
        <w:pStyle w:val="Heading3"/>
      </w:pPr>
      <w:r>
        <w:t xml:space="preserve">2. Historical Evolution of Acting in the Region</w:t>
      </w:r>
    </w:p>
    <w:p>
      <w:pPr>
        <w:pStyle w:val="FirstParagraph"/>
      </w:pPr>
      <w:r>
        <w:t xml:space="preserve">The role of the</w:t>
      </w:r>
      <w:r>
        <w:t xml:space="preserve"> </w:t>
      </w:r>
      <w:r>
        <w:rPr>
          <w:bCs/>
          <w:b/>
        </w:rPr>
        <w:t xml:space="preserve">Actor</w:t>
      </w:r>
      <w:r>
        <w:t xml:space="preserve"> </w:t>
      </w:r>
      <w:r>
        <w:t xml:space="preserve">in</w:t>
      </w:r>
      <w:r>
        <w:t xml:space="preserve"> </w:t>
      </w:r>
      <w:r>
        <w:rPr>
          <w:bCs/>
          <w:b/>
        </w:rPr>
        <w:t xml:space="preserve">Kuwait Kuwait City</w:t>
      </w:r>
      <w:r>
        <w:t xml:space="preserve"> </w:t>
      </w:r>
      <w:r>
        <w:t xml:space="preserve">has undergone a profound transformation over the last century. Prior to the discovery of oil, performance arts were largely informal, consisting of "Ardha" (traditional sword dance) and folk poetry recitations. However, the post-independence era saw a surge in organized theatrical endeavors.</w:t>
      </w:r>
    </w:p>
    <w:p>
      <w:pPr>
        <w:pStyle w:val="BodyText"/>
      </w:pPr>
      <w:r>
        <w:t xml:space="preserve">The establishment of formal drama institutes and theatre groups in the mid-20th century marked a turning point for the</w:t>
      </w:r>
      <w:r>
        <w:t xml:space="preserve"> </w:t>
      </w:r>
      <w:r>
        <w:rPr>
          <w:bCs/>
          <w:b/>
        </w:rPr>
        <w:t xml:space="preserve">Actor</w:t>
      </w:r>
      <w:r>
        <w:t xml:space="preserve">. These early productions often focused on national identity and social realism, addressing issues pertinent to a newly formed nation-state. The capital,</w:t>
      </w:r>
      <w:r>
        <w:t xml:space="preserve"> </w:t>
      </w:r>
      <w:r>
        <w:rPr>
          <w:bCs/>
          <w:b/>
        </w:rPr>
        <w:t xml:space="preserve">Kuwait Kuwait City</w:t>
      </w:r>
      <w:r>
        <w:t xml:space="preserve">, became the stage for these narratives. Venues such as the Kuwait National Theatre provided a physical space where actors could experiment with Stanislavski’s methods adapted to Arabic dialects and cultural nuances.</w:t>
      </w:r>
    </w:p>
    <w:p>
      <w:pPr>
        <w:pStyle w:val="BodyText"/>
      </w:pPr>
      <w:r>
        <w:t xml:space="preserve">Unlike regional counterparts in more conservative Gulf states, actors in</w:t>
      </w:r>
      <w:r>
        <w:t xml:space="preserve"> </w:t>
      </w:r>
      <w:r>
        <w:rPr>
          <w:bCs/>
          <w:b/>
        </w:rPr>
        <w:t xml:space="preserve">Kuwait Kuwait City</w:t>
      </w:r>
      <w:r>
        <w:t xml:space="preserve"> </w:t>
      </w:r>
      <w:r>
        <w:t xml:space="preserve">enjoyed relative freedom to critique social norms. This allowed for the development of a distinct acting style that blended classical Arabic rhetoric with modern psychological realism. The actor’s body and voice became tools for deconstructing social hierarchies, gender roles, and generational gaps.</w:t>
      </w:r>
    </w:p>
    <w:bookmarkEnd w:id="22"/>
    <w:bookmarkStart w:id="23" w:name="Xce816a19c6ca22ab9fe1887abb868ca1a442073"/>
    <w:p>
      <w:pPr>
        <w:pStyle w:val="Heading3"/>
      </w:pPr>
      <w:r>
        <w:t xml:space="preserve">3. The Contemporary Actor: Media Diversification</w:t>
      </w:r>
    </w:p>
    <w:p>
      <w:pPr>
        <w:pStyle w:val="FirstParagraph"/>
      </w:pPr>
      <w:r>
        <w:t xml:space="preserve">In the 21st century, the definition of an</w:t>
      </w:r>
      <w:r>
        <w:t xml:space="preserve"> </w:t>
      </w:r>
      <w:r>
        <w:rPr>
          <w:bCs/>
          <w:b/>
        </w:rPr>
        <w:t xml:space="preserve">Actor</w:t>
      </w:r>
      <w:r>
        <w:t xml:space="preserve"> </w:t>
      </w:r>
      <w:r>
        <w:t xml:space="preserve">in</w:t>
      </w:r>
      <w:r>
        <w:t xml:space="preserve"> </w:t>
      </w:r>
      <w:r>
        <w:rPr>
          <w:bCs/>
          <w:b/>
        </w:rPr>
        <w:t xml:space="preserve">Kuwait Kuwait City</w:t>
      </w:r>
      <w:r>
        <w:t xml:space="preserve"> </w:t>
      </w:r>
      <w:r>
        <w:t xml:space="preserve">has expanded far beyond live theatre. The proliferation of satellite television and streaming platforms has created a dual market for performers. Television series, particularly Ramadan dramas, have become a cultural phenomenon across the Arab world.</w:t>
      </w:r>
    </w:p>
    <w:p>
      <w:pPr>
        <w:pStyle w:val="BodyText"/>
      </w:pPr>
      <w:r>
        <w:t xml:space="preserve">An actor working in this sphere must possess versatility. They are required to switch between stage performance, which demands projection and physical presence suitable for larger-than-life characterizations common in Arabic soap operas, and screen acting, which requires subtlety and micro-expression control.</w:t>
      </w:r>
      <w:r>
        <w:t xml:space="preserve"> </w:t>
      </w:r>
      <w:r>
        <w:rPr>
          <w:bCs/>
          <w:b/>
        </w:rPr>
        <w:t xml:space="preserve">Kuwait Kuwait City</w:t>
      </w:r>
      <w:r>
        <w:t xml:space="preserve"> </w:t>
      </w:r>
      <w:r>
        <w:t xml:space="preserve">remains the production hub for much of this content. Studios located within the city attract talent from across the Arab world, making it a regional center for media production.</w:t>
      </w:r>
    </w:p>
    <w:p>
      <w:pPr>
        <w:pStyle w:val="BodyText"/>
      </w:pPr>
      <w:r>
        <w:t xml:space="preserve">Furthermore, the rise of digital platforms like YouTube and Instagram has democratized acting opportunities. Young actors in</w:t>
      </w:r>
      <w:r>
        <w:t xml:space="preserve"> </w:t>
      </w:r>
      <w:r>
        <w:rPr>
          <w:bCs/>
          <w:b/>
        </w:rPr>
        <w:t xml:space="preserve">Kuwait Kuwait City</w:t>
      </w:r>
      <w:r>
        <w:t xml:space="preserve"> </w:t>
      </w:r>
      <w:r>
        <w:t xml:space="preserve">are increasingly creating short-form content, engaging directly with audiences without traditional gatekeepers. This shift has altered the economic landscape for performers, forcing them to become personal brands while maintaining artistic integrity.</w:t>
      </w:r>
    </w:p>
    <w:bookmarkEnd w:id="23"/>
    <w:bookmarkStart w:id="24" w:name="X0fc8714fb15e70599820c5489b202f12fffeec3"/>
    <w:p>
      <w:pPr>
        <w:pStyle w:val="Heading3"/>
      </w:pPr>
      <w:r>
        <w:t xml:space="preserve">4. Challenges and Socio-Cultural Constraints</w:t>
      </w:r>
    </w:p>
    <w:p>
      <w:pPr>
        <w:pStyle w:val="FirstParagraph"/>
      </w:pPr>
      <w:r>
        <w:t xml:space="preserve">Despite its progressive reputation, the</w:t>
      </w:r>
      <w:r>
        <w:t xml:space="preserve"> </w:t>
      </w:r>
      <w:r>
        <w:rPr>
          <w:bCs/>
          <w:b/>
        </w:rPr>
        <w:t xml:space="preserve">Actor</w:t>
      </w:r>
      <w:r>
        <w:t xml:space="preserve"> </w:t>
      </w:r>
      <w:r>
        <w:t xml:space="preserve">in</w:t>
      </w:r>
      <w:r>
        <w:t xml:space="preserve"> </w:t>
      </w:r>
      <w:r>
        <w:rPr>
          <w:bCs/>
          <w:b/>
        </w:rPr>
        <w:t xml:space="preserve">Kuwait Kuwait City</w:t>
      </w:r>
      <w:r>
        <w:t xml:space="preserve"> </w:t>
      </w:r>
      <w:r>
        <w:t xml:space="preserve">faces distinct challenges. Censorship remains a subtle but pervasive factor. While explicit content is restricted, social commentary often requires nuanced coding to navigate regulatory frameworks. Actors must possess high levels of emotional intelligence and artistic cleverness to convey subversive messages within acceptable boundaries.</w:t>
      </w:r>
    </w:p>
    <w:p>
      <w:pPr>
        <w:pStyle w:val="BodyText"/>
      </w:pPr>
      <w:r>
        <w:t xml:space="preserve">Additionally, the industry suffers from a lack of structured long-term career planning. Many actors struggle with financial instability between projects. The gig-economy nature of modern media means that an actor’s career can be volatile. Moreover, the influx of international productions shooting in</w:t>
      </w:r>
      <w:r>
        <w:t xml:space="preserve"> </w:t>
      </w:r>
      <w:r>
        <w:rPr>
          <w:bCs/>
          <w:b/>
        </w:rPr>
        <w:t xml:space="preserve">Kuwait Kuwait City</w:t>
      </w:r>
      <w:r>
        <w:t xml:space="preserve"> </w:t>
      </w:r>
      <w:r>
        <w:t xml:space="preserve">creates competition for local talent, raising questions about the preservation of authentic local narratives versus globalized storytelling.</w:t>
      </w:r>
    </w:p>
    <w:p>
      <w:pPr>
        <w:pStyle w:val="BodyText"/>
      </w:pPr>
      <w:r>
        <w:t xml:space="preserve">Education is another critical area. While institutions exist, there is a ongoing debate about whether current curricula adequately prepare actors for the demands of contemporary screen acting and international co-productions. There is a need for more specialized training in voice modulation, dialect versatility, and digital media skills.</w:t>
      </w:r>
    </w:p>
    <w:bookmarkEnd w:id="24"/>
    <w:bookmarkStart w:id="25" w:name="the-future-of-acting-in-kuwait-city"/>
    <w:p>
      <w:pPr>
        <w:pStyle w:val="Heading3"/>
      </w:pPr>
      <w:r>
        <w:t xml:space="preserve">5. The Future of Acting in Kuwait City</w:t>
      </w:r>
    </w:p>
    <w:p>
      <w:pPr>
        <w:pStyle w:val="FirstParagraph"/>
      </w:pPr>
      <w:r>
        <w:t xml:space="preserve">Looking ahead, the trajectory for the</w:t>
      </w:r>
      <w:r>
        <w:t xml:space="preserve"> </w:t>
      </w:r>
      <w:r>
        <w:rPr>
          <w:bCs/>
          <w:b/>
        </w:rPr>
        <w:t xml:space="preserve">Actor</w:t>
      </w:r>
      <w:r>
        <w:t xml:space="preserve"> </w:t>
      </w:r>
      <w:r>
        <w:t xml:space="preserve">in</w:t>
      </w:r>
      <w:r>
        <w:t xml:space="preserve"> </w:t>
      </w:r>
      <w:r>
        <w:rPr>
          <w:bCs/>
          <w:b/>
        </w:rPr>
        <w:t xml:space="preserve">Kuwait Kuwait City</w:t>
      </w:r>
      <w:r>
        <w:t xml:space="preserve"> </w:t>
      </w:r>
      <w:r>
        <w:t xml:space="preserve">appears promising yet complex. The city is investing heavily in cultural infrastructure, including new cinema halls and performance centers. This investment suggests a growing recognition of the arts as a vital component of national soft power.</w:t>
      </w:r>
    </w:p>
    <w:p>
      <w:pPr>
        <w:pStyle w:val="BodyText"/>
      </w:pPr>
      <w:r>
        <w:t xml:space="preserve">We anticipate a rise in international collaborations. As</w:t>
      </w:r>
      <w:r>
        <w:t xml:space="preserve"> </w:t>
      </w:r>
      <w:r>
        <w:rPr>
          <w:bCs/>
          <w:b/>
        </w:rPr>
        <w:t xml:space="preserve">Kuwait Kuwait City</w:t>
      </w:r>
      <w:r>
        <w:t xml:space="preserve"> </w:t>
      </w:r>
      <w:r>
        <w:t xml:space="preserve">positions itself as a business and tourism hub, local actors will likely find more opportunities to work in global productions set against the backdrop of Middle Eastern cities. This exposure could elevate the technical standards of acting within the region.</w:t>
      </w:r>
    </w:p>
    <w:p>
      <w:pPr>
        <w:pStyle w:val="BodyText"/>
      </w:pPr>
      <w:r>
        <w:t xml:space="preserve">Furthermore, there is a growing movement toward indigenous storytelling that challenges stereotypes. Actors are increasingly taking on producing roles, ensuring that their narratives remain authentic to the Kuwaiti experience rather than being filtered through foreign lenses. The actor of the future in</w:t>
      </w:r>
      <w:r>
        <w:t xml:space="preserve"> </w:t>
      </w:r>
      <w:r>
        <w:rPr>
          <w:bCs/>
          <w:b/>
        </w:rPr>
        <w:t xml:space="preserve">Kuwait Kuwait City</w:t>
      </w:r>
      <w:r>
        <w:t xml:space="preserve"> </w:t>
      </w:r>
      <w:r>
        <w:t xml:space="preserve">will likely be a hybrid figure: technically proficient in global standards but deeply rooted in local cultural heritage.</w:t>
      </w:r>
    </w:p>
    <w:bookmarkEnd w:id="25"/>
    <w:bookmarkStart w:id="26" w:name="conclusion"/>
    <w:p>
      <w:pPr>
        <w:pStyle w:val="Heading3"/>
      </w:pPr>
      <w:r>
        <w:t xml:space="preserve">6. Conclusion</w:t>
      </w:r>
    </w:p>
    <w:p>
      <w:pPr>
        <w:pStyle w:val="FirstParagraph"/>
      </w:pPr>
      <w:r>
        <w:t xml:space="preserve">In conclusion, the</w:t>
      </w:r>
      <w:r>
        <w:t xml:space="preserve"> </w:t>
      </w:r>
      <w:r>
        <w:rPr>
          <w:bCs/>
          <w:b/>
        </w:rPr>
        <w:t xml:space="preserve">Actor</w:t>
      </w:r>
      <w:r>
        <w:t xml:space="preserve"> </w:t>
      </w:r>
      <w:r>
        <w:t xml:space="preserve">occupies a central position in the cultural life of</w:t>
      </w:r>
      <w:r>
        <w:t xml:space="preserve"> </w:t>
      </w:r>
      <w:r>
        <w:rPr>
          <w:bCs/>
          <w:b/>
        </w:rPr>
        <w:t xml:space="preserve">Kuwait Kuwait City</w:t>
      </w:r>
      <w:r>
        <w:t xml:space="preserve">. From the traditional stages of the mid-20th century to the digital screens of today, these performers have adapted to shifting societal landscapes while preserving core cultural values. While challenges regarding censorship, economic stability, and education persist, the resilience and creativity of actors in this region are undeniable.</w:t>
      </w:r>
    </w:p>
    <w:p>
      <w:pPr>
        <w:pStyle w:val="BodyText"/>
      </w:pPr>
      <w:r>
        <w:t xml:space="preserve">The city’s status as a cultural beacon in the Gulf ensures that its actors will continue to play a crucial role in shaping public discourse. As</w:t>
      </w:r>
      <w:r>
        <w:t xml:space="preserve"> </w:t>
      </w:r>
      <w:r>
        <w:rPr>
          <w:bCs/>
          <w:b/>
        </w:rPr>
        <w:t xml:space="preserve">Kuwait Kuwait City</w:t>
      </w:r>
      <w:r>
        <w:t xml:space="preserve"> </w:t>
      </w:r>
      <w:r>
        <w:t xml:space="preserve">continues to modernize, it is imperative that support systems for these artists are strengthened. By doing so, we ensure that the voice of the actor remains powerful, relevant, and authentic in an increasingly globalized world.</w:t>
      </w:r>
    </w:p>
    <w:p>
      <w:r>
        <w:pict>
          <v:rect style="width:0;height:1.5pt" o:hralign="center" o:hrstd="t" o:hr="t"/>
        </w:pict>
      </w:r>
    </w:p>
    <w:bookmarkEnd w:id="26"/>
    <w:bookmarkStart w:id="27" w:name="references-selected"/>
    <w:p>
      <w:pPr>
        <w:pStyle w:val="Heading3"/>
      </w:pPr>
      <w:r>
        <w:t xml:space="preserve">References (Selected)</w:t>
      </w:r>
    </w:p>
    <w:p>
      <w:pPr>
        <w:numPr>
          <w:ilvl w:val="0"/>
          <w:numId w:val="1001"/>
        </w:numPr>
        <w:pStyle w:val="Compact"/>
      </w:pPr>
      <w:r>
        <w:t xml:space="preserve">Al-Awadi, N. (2018). *Theatre and Society in Kuwait: A Historical Analysis*. Kuwait University Press.</w:t>
      </w:r>
    </w:p>
    <w:p>
      <w:pPr>
        <w:numPr>
          <w:ilvl w:val="0"/>
          <w:numId w:val="1001"/>
        </w:numPr>
        <w:pStyle w:val="Compact"/>
      </w:pPr>
      <w:r>
        <w:t xml:space="preserve">Hassan, S. (2020). *Digital Media and the New Arab Actor*. Journal of Gulf Studies, 15(3), 45-67.</w:t>
      </w:r>
    </w:p>
    <w:p>
      <w:pPr>
        <w:numPr>
          <w:ilvl w:val="0"/>
          <w:numId w:val="1001"/>
        </w:numPr>
        <w:pStyle w:val="Compact"/>
      </w:pPr>
      <w:r>
        <w:t xml:space="preserve">Kuwait National Council for Culture, Arts and Letters. (2021). *Annual Report on Performing Arts in Kuwait City*.</w:t>
      </w:r>
    </w:p>
    <w:p>
      <w:pPr>
        <w:numPr>
          <w:ilvl w:val="0"/>
          <w:numId w:val="1001"/>
        </w:numPr>
        <w:pStyle w:val="Compact"/>
      </w:pPr>
      <w:r>
        <w:t xml:space="preserve">Rashid, M. (2019). *Censorship and Creativity: Navigating Artistic Boundaries in the GCC*. Middle East Review of International Affairs.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Challenges, and Future of Acting in Kuwait City</dc:title>
  <dc:creator/>
  <cp:keywords/>
  <dcterms:created xsi:type="dcterms:W3CDTF">2026-07-29T18:56:53Z</dcterms:created>
  <dcterms:modified xsi:type="dcterms:W3CDTF">2026-07-29T18:56:53Z</dcterms:modified>
</cp:coreProperties>
</file>

<file path=docProps/custom.xml><?xml version="1.0" encoding="utf-8"?>
<Properties xmlns="http://schemas.openxmlformats.org/officeDocument/2006/custom-properties" xmlns:vt="http://schemas.openxmlformats.org/officeDocument/2006/docPropsVTypes"/>
</file>